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 xml:space="preserve">Федеральное государственное образовательное бюджетное учреждение </w:t>
      </w:r>
      <w:r w:rsidRPr="00175294">
        <w:rPr>
          <w:rFonts w:ascii="Times New Roman" w:eastAsia="Calibri" w:hAnsi="Times New Roman" w:cs="Times New Roman"/>
          <w:b/>
          <w:sz w:val="28"/>
          <w:szCs w:val="28"/>
        </w:rPr>
        <w:br/>
        <w:t>высшего образования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 xml:space="preserve">«ФИНАНСОВЫЙ УНИВЕРСИТЕТ ПРИ ПРАВИТЕЛЬСТВЕ </w:t>
      </w:r>
      <w:r w:rsidRPr="00175294">
        <w:rPr>
          <w:rFonts w:ascii="Times New Roman" w:eastAsia="Calibri" w:hAnsi="Times New Roman" w:cs="Times New Roman"/>
          <w:b/>
          <w:sz w:val="28"/>
          <w:szCs w:val="28"/>
        </w:rPr>
        <w:br/>
        <w:t>РОССИЙСКОЙ ФЕДЕРАЦИИ»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>(Финансовый университет)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75294">
        <w:rPr>
          <w:rFonts w:ascii="Times New Roman" w:eastAsia="Calibri" w:hAnsi="Times New Roman" w:cs="Times New Roman"/>
          <w:b/>
          <w:sz w:val="28"/>
          <w:szCs w:val="28"/>
        </w:rPr>
        <w:t>Уральский филиал Финуниверситета</w:t>
      </w:r>
    </w:p>
    <w:p w:rsidR="00993FAC" w:rsidRPr="00175294" w:rsidRDefault="00993FAC" w:rsidP="00993F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943F6A" w:rsidRDefault="00993FAC" w:rsidP="00993FA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43F6A">
        <w:rPr>
          <w:rFonts w:ascii="Times New Roman" w:eastAsia="Calibri" w:hAnsi="Times New Roman" w:cs="Times New Roman"/>
          <w:sz w:val="28"/>
          <w:szCs w:val="28"/>
        </w:rPr>
        <w:t>Кафедра «</w:t>
      </w:r>
      <w:r w:rsidR="00943F6A" w:rsidRPr="00943F6A">
        <w:rPr>
          <w:rFonts w:ascii="Times New Roman" w:eastAsia="Calibri" w:hAnsi="Times New Roman" w:cs="Times New Roman"/>
          <w:sz w:val="28"/>
          <w:szCs w:val="28"/>
        </w:rPr>
        <w:t>Экономика, финансы и управление</w:t>
      </w:r>
      <w:r w:rsidRPr="00943F6A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993FAC" w:rsidRPr="00175294" w:rsidRDefault="00993FAC" w:rsidP="00993FAC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993FAC" w:rsidRPr="00175294" w:rsidRDefault="00993FAC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175294" w:rsidRDefault="003835C4" w:rsidP="000B72A9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631056" cy="1009291"/>
            <wp:effectExtent l="0" t="0" r="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 cstate="print"/>
                    <a:srcRect l="57975" t="28217" r="27485" b="60596"/>
                    <a:stretch/>
                  </pic:blipFill>
                  <pic:spPr bwMode="auto">
                    <a:xfrm>
                      <a:off x="0" y="0"/>
                      <a:ext cx="2643848" cy="10141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93FAC" w:rsidRPr="003835C4" w:rsidRDefault="003835C4" w:rsidP="003835C4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A28FB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 w:rsidR="000A28FB" w:rsidRPr="000A28FB">
        <w:rPr>
          <w:rFonts w:ascii="Times New Roman" w:eastAsia="Calibri" w:hAnsi="Times New Roman" w:cs="Times New Roman"/>
          <w:sz w:val="24"/>
          <w:szCs w:val="24"/>
        </w:rPr>
        <w:t xml:space="preserve">20 </w:t>
      </w:r>
      <w:r w:rsidR="001B76C7">
        <w:rPr>
          <w:rFonts w:ascii="Times New Roman" w:eastAsia="Calibri" w:hAnsi="Times New Roman" w:cs="Times New Roman"/>
          <w:sz w:val="24"/>
          <w:szCs w:val="24"/>
        </w:rPr>
        <w:t>феврал</w:t>
      </w:r>
      <w:r w:rsidRPr="000A28FB">
        <w:rPr>
          <w:rFonts w:ascii="Times New Roman" w:eastAsia="Calibri" w:hAnsi="Times New Roman" w:cs="Times New Roman"/>
          <w:sz w:val="24"/>
          <w:szCs w:val="24"/>
        </w:rPr>
        <w:t>я</w:t>
      </w:r>
      <w:r w:rsidRPr="000A28FB">
        <w:rPr>
          <w:rFonts w:ascii="Times New Roman" w:eastAsia="Calibri" w:hAnsi="Times New Roman" w:cs="Times New Roman"/>
          <w:szCs w:val="28"/>
        </w:rPr>
        <w:t xml:space="preserve"> </w:t>
      </w:r>
      <w:r w:rsidRPr="003835C4">
        <w:rPr>
          <w:rFonts w:ascii="Times New Roman" w:eastAsia="Calibri" w:hAnsi="Times New Roman" w:cs="Times New Roman"/>
          <w:sz w:val="24"/>
          <w:szCs w:val="28"/>
        </w:rPr>
        <w:t xml:space="preserve">2024 г. </w:t>
      </w:r>
    </w:p>
    <w:p w:rsidR="00993FAC" w:rsidRPr="00175294" w:rsidRDefault="00993FAC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35C4" w:rsidRDefault="003835C4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35C4" w:rsidRDefault="003835C4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835C4" w:rsidRDefault="003835C4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93FAC" w:rsidRPr="00FF7A82" w:rsidRDefault="004B3351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ФОНД </w:t>
      </w:r>
      <w:r w:rsidR="00993FAC" w:rsidRPr="00FF7A82">
        <w:rPr>
          <w:rFonts w:ascii="Times New Roman" w:eastAsia="Calibri" w:hAnsi="Times New Roman" w:cs="Times New Roman"/>
          <w:b/>
          <w:sz w:val="28"/>
          <w:szCs w:val="28"/>
        </w:rPr>
        <w:t>ОЦЕНОЧНЫ</w:t>
      </w:r>
      <w:r>
        <w:rPr>
          <w:rFonts w:ascii="Times New Roman" w:eastAsia="Calibri" w:hAnsi="Times New Roman" w:cs="Times New Roman"/>
          <w:b/>
          <w:sz w:val="28"/>
          <w:szCs w:val="28"/>
        </w:rPr>
        <w:t>Х СРЕДСТВ</w:t>
      </w:r>
    </w:p>
    <w:p w:rsidR="00993FAC" w:rsidRPr="00FF7A82" w:rsidRDefault="00993FAC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93FAC" w:rsidRPr="00FF7A82" w:rsidRDefault="00993FAC" w:rsidP="00993FA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93FAC" w:rsidRPr="000960FC" w:rsidRDefault="00993FAC" w:rsidP="00993FA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960FC">
        <w:rPr>
          <w:rFonts w:ascii="Times New Roman" w:eastAsia="Calibri" w:hAnsi="Times New Roman" w:cs="Times New Roman"/>
          <w:sz w:val="28"/>
          <w:szCs w:val="28"/>
        </w:rPr>
        <w:t>по дисциплине</w:t>
      </w:r>
    </w:p>
    <w:p w:rsidR="00547225" w:rsidRDefault="00F138FD" w:rsidP="00993FAC">
      <w:pPr>
        <w:suppressAutoHyphens/>
        <w:jc w:val="center"/>
        <w:rPr>
          <w:rFonts w:ascii="Times New Roman" w:hAnsi="Times New Roman"/>
          <w:b/>
          <w:sz w:val="24"/>
          <w:szCs w:val="24"/>
        </w:rPr>
      </w:pPr>
      <w:r w:rsidRPr="00F138FD">
        <w:rPr>
          <w:rFonts w:ascii="Times New Roman" w:hAnsi="Times New Roman"/>
          <w:b/>
          <w:bCs/>
          <w:sz w:val="28"/>
          <w:szCs w:val="28"/>
        </w:rPr>
        <w:t>ПРОЕКТНАЯ РАБОТА 1</w:t>
      </w:r>
    </w:p>
    <w:p w:rsidR="000960FC" w:rsidRPr="00E83CED" w:rsidRDefault="000960FC" w:rsidP="00993FAC">
      <w:pPr>
        <w:suppressAutoHyphens/>
        <w:jc w:val="center"/>
        <w:rPr>
          <w:rFonts w:ascii="Times New Roman" w:eastAsia="Arial Unicode MS" w:hAnsi="Times New Roman" w:cs="Times New Roman"/>
          <w:sz w:val="28"/>
          <w:szCs w:val="28"/>
        </w:rPr>
      </w:pPr>
    </w:p>
    <w:p w:rsidR="007F6B6A" w:rsidRPr="003033B7" w:rsidRDefault="007F6B6A" w:rsidP="007F6B6A">
      <w:pPr>
        <w:keepNext/>
        <w:keepLines/>
        <w:shd w:val="clear" w:color="auto" w:fill="FFFFFF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83CED">
        <w:rPr>
          <w:rFonts w:ascii="Times New Roman" w:eastAsia="Arial Unicode MS" w:hAnsi="Times New Roman" w:cs="Times New Roman"/>
          <w:sz w:val="28"/>
          <w:szCs w:val="28"/>
        </w:rPr>
        <w:t xml:space="preserve">Направление подготовки </w:t>
      </w:r>
      <w:r w:rsidRPr="003033B7">
        <w:rPr>
          <w:rFonts w:ascii="Times New Roman" w:eastAsia="Calibri" w:hAnsi="Times New Roman" w:cs="Times New Roman"/>
          <w:bCs/>
          <w:sz w:val="28"/>
          <w:szCs w:val="28"/>
        </w:rPr>
        <w:t>38.03.0</w:t>
      </w:r>
      <w:r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Pr="003033B7">
        <w:rPr>
          <w:rFonts w:ascii="Times New Roman" w:eastAsia="Calibri" w:hAnsi="Times New Roman" w:cs="Times New Roman"/>
          <w:bCs/>
          <w:sz w:val="28"/>
          <w:szCs w:val="28"/>
        </w:rPr>
        <w:t xml:space="preserve"> - </w:t>
      </w:r>
      <w:r>
        <w:rPr>
          <w:rFonts w:ascii="Times New Roman" w:eastAsia="Calibri" w:hAnsi="Times New Roman" w:cs="Times New Roman"/>
          <w:bCs/>
          <w:sz w:val="28"/>
          <w:szCs w:val="28"/>
        </w:rPr>
        <w:t>Менеджмент</w:t>
      </w:r>
    </w:p>
    <w:p w:rsidR="007F6B6A" w:rsidRPr="003033B7" w:rsidRDefault="007F6B6A" w:rsidP="007F6B6A">
      <w:pPr>
        <w:keepNext/>
        <w:keepLines/>
        <w:shd w:val="clear" w:color="auto" w:fill="FFFFFF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033B7">
        <w:rPr>
          <w:rFonts w:ascii="Times New Roman" w:eastAsia="Courier New" w:hAnsi="Times New Roman" w:cs="Times New Roman"/>
          <w:sz w:val="28"/>
          <w:szCs w:val="28"/>
          <w:lang w:eastAsia="ru-RU"/>
        </w:rPr>
        <w:t>образовательная программа</w:t>
      </w:r>
      <w:r w:rsidRPr="003033B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–</w:t>
      </w:r>
      <w:r w:rsidRPr="003033B7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Управление бизнесом</w:t>
      </w:r>
    </w:p>
    <w:p w:rsidR="007F6B6A" w:rsidRPr="00E83CED" w:rsidRDefault="007F6B6A" w:rsidP="007F6B6A">
      <w:pPr>
        <w:suppressAutoHyphens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033B7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профиль </w:t>
      </w:r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>–</w:t>
      </w:r>
      <w:r w:rsidRPr="003033B7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>Менеджмент и управление бизнесом</w:t>
      </w:r>
    </w:p>
    <w:p w:rsidR="007F6B6A" w:rsidRPr="00E83CED" w:rsidRDefault="007F6B6A" w:rsidP="007F6B6A">
      <w:pPr>
        <w:suppressAutoHyphens/>
        <w:jc w:val="center"/>
        <w:rPr>
          <w:rFonts w:ascii="Times New Roman" w:eastAsia="Arial Unicode MS" w:hAnsi="Times New Roman" w:cs="Times New Roman"/>
          <w:sz w:val="28"/>
          <w:szCs w:val="28"/>
          <w:vertAlign w:val="superscript"/>
        </w:rPr>
      </w:pPr>
      <w:r w:rsidRPr="00E83CED">
        <w:rPr>
          <w:rFonts w:ascii="Times New Roman" w:eastAsia="Arial Unicode MS" w:hAnsi="Times New Roman" w:cs="Times New Roman"/>
          <w:sz w:val="28"/>
          <w:szCs w:val="28"/>
          <w:vertAlign w:val="superscript"/>
        </w:rPr>
        <w:t>(наименование направленности (профиля) образовательной программы)</w:t>
      </w:r>
    </w:p>
    <w:p w:rsidR="007F6B6A" w:rsidRPr="00E83CED" w:rsidRDefault="007F6B6A" w:rsidP="007F6B6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6B6A" w:rsidRDefault="007F6B6A" w:rsidP="007F6B6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6B6A" w:rsidRDefault="007F6B6A" w:rsidP="007F6B6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6B6A" w:rsidRPr="00E83CED" w:rsidRDefault="007F6B6A" w:rsidP="007F6B6A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6B6A" w:rsidRPr="00A973BF" w:rsidRDefault="007F6B6A" w:rsidP="007F6B6A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A973BF">
        <w:rPr>
          <w:rFonts w:ascii="Times New Roman" w:eastAsia="Calibri" w:hAnsi="Times New Roman" w:cs="Times New Roman"/>
          <w:color w:val="000000"/>
          <w:sz w:val="24"/>
          <w:szCs w:val="24"/>
        </w:rPr>
        <w:t>Разработан в соответствии с рабочей программой «</w:t>
      </w:r>
      <w:r w:rsidR="0073544F">
        <w:rPr>
          <w:rFonts w:ascii="Times New Roman" w:eastAsia="Calibri" w:hAnsi="Times New Roman" w:cs="Times New Roman"/>
          <w:color w:val="000000"/>
          <w:sz w:val="24"/>
          <w:szCs w:val="24"/>
        </w:rPr>
        <w:t>Проектная работа 1</w:t>
      </w:r>
      <w:bookmarkStart w:id="0" w:name="_GoBack"/>
      <w:bookmarkEnd w:id="0"/>
      <w:r w:rsidRPr="00A973B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», </w:t>
      </w:r>
      <w:r w:rsidRPr="00A973BF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одобренной кафедрой «</w:t>
      </w:r>
      <w:r w:rsidRPr="00A973BF">
        <w:rPr>
          <w:rFonts w:ascii="Times New Roman" w:eastAsia="Calibri" w:hAnsi="Times New Roman" w:cs="Times New Roman"/>
          <w:sz w:val="24"/>
          <w:szCs w:val="24"/>
        </w:rPr>
        <w:t>Экономика, финансы и управление</w:t>
      </w:r>
      <w:r w:rsidRPr="00A973BF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>» (протокол № 06 от «30» января 2024 г.)</w:t>
      </w:r>
    </w:p>
    <w:p w:rsidR="004B3351" w:rsidRDefault="004B3351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4B3351" w:rsidRDefault="004B3351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4B3351" w:rsidRDefault="004B3351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4B3351" w:rsidRDefault="004B3351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3835C4" w:rsidRDefault="003835C4" w:rsidP="00993FAC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</w:p>
    <w:p w:rsidR="004B3351" w:rsidRPr="003835C4" w:rsidRDefault="004B3351" w:rsidP="004B335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Челябинск, 202</w:t>
      </w:r>
      <w:r w:rsidR="003835C4" w:rsidRPr="003835C4">
        <w:rPr>
          <w:rFonts w:ascii="Times New Roman" w:eastAsia="Calibri" w:hAnsi="Times New Roman" w:cs="Times New Roman"/>
          <w:iCs/>
          <w:color w:val="000000"/>
          <w:sz w:val="28"/>
          <w:szCs w:val="28"/>
        </w:rPr>
        <w:t>4</w:t>
      </w:r>
    </w:p>
    <w:p w:rsidR="00993FAC" w:rsidRDefault="00993FAC" w:rsidP="00993FAC">
      <w:pPr>
        <w:rPr>
          <w:rFonts w:ascii="Times New Roman" w:hAnsi="Times New Roman" w:cs="Times New Roman"/>
          <w:b/>
          <w:sz w:val="24"/>
          <w:szCs w:val="24"/>
        </w:rPr>
      </w:pPr>
      <w:r w:rsidRPr="00FF7A82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3835C4" w:rsidRDefault="004B3351" w:rsidP="004B3351">
      <w:pPr>
        <w:suppressAutoHyphens/>
        <w:rPr>
          <w:rFonts w:ascii="Times New Roman" w:hAnsi="Times New Roman" w:cs="Times New Roman"/>
          <w:bCs/>
          <w:sz w:val="24"/>
          <w:szCs w:val="24"/>
        </w:rPr>
      </w:pPr>
      <w:r w:rsidRPr="00307B55">
        <w:rPr>
          <w:rFonts w:ascii="Times New Roman" w:hAnsi="Times New Roman" w:cs="Times New Roman"/>
          <w:b/>
          <w:bCs/>
          <w:sz w:val="24"/>
          <w:szCs w:val="24"/>
        </w:rPr>
        <w:lastRenderedPageBreak/>
        <w:t>Название дисциплины:</w:t>
      </w:r>
      <w:r w:rsidRPr="00307B5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337680" w:rsidRDefault="00F138FD" w:rsidP="004B3351">
      <w:pPr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138FD">
        <w:rPr>
          <w:rFonts w:ascii="Times New Roman" w:hAnsi="Times New Roman" w:cs="Times New Roman"/>
          <w:bCs/>
          <w:sz w:val="24"/>
          <w:szCs w:val="24"/>
        </w:rPr>
        <w:t>Проектная работа 1</w:t>
      </w:r>
    </w:p>
    <w:p w:rsidR="00F138FD" w:rsidRPr="00307B55" w:rsidRDefault="00F138FD" w:rsidP="004B3351">
      <w:pPr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B3351" w:rsidRDefault="004B3351" w:rsidP="004B3351">
      <w:pPr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7B55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освоения дисциплины:</w:t>
      </w:r>
    </w:p>
    <w:p w:rsidR="00F138FD" w:rsidRDefault="00F138FD" w:rsidP="004B3351">
      <w:pPr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1"/>
        <w:tblW w:w="10031" w:type="dxa"/>
        <w:tblLayout w:type="fixed"/>
        <w:tblLook w:val="04A0" w:firstRow="1" w:lastRow="0" w:firstColumn="1" w:lastColumn="0" w:noHBand="0" w:noVBand="1"/>
      </w:tblPr>
      <w:tblGrid>
        <w:gridCol w:w="1483"/>
        <w:gridCol w:w="3287"/>
        <w:gridCol w:w="5261"/>
      </w:tblGrid>
      <w:tr w:rsidR="00F138FD" w:rsidRPr="00F138FD" w:rsidTr="00E0509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8FD" w:rsidRPr="00F138FD" w:rsidRDefault="00F138FD" w:rsidP="00E0509D">
            <w:pPr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138FD">
              <w:rPr>
                <w:rFonts w:ascii="Times New Roman" w:hAnsi="Times New Roman" w:cs="Times New Roman"/>
                <w:b/>
                <w:bCs/>
              </w:rPr>
              <w:t xml:space="preserve">Код </w:t>
            </w:r>
          </w:p>
          <w:p w:rsidR="00F138FD" w:rsidRPr="00F138FD" w:rsidRDefault="00F138FD" w:rsidP="00E0509D">
            <w:pPr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138FD">
              <w:rPr>
                <w:rFonts w:ascii="Times New Roman" w:hAnsi="Times New Roman" w:cs="Times New Roman"/>
                <w:b/>
                <w:bCs/>
              </w:rPr>
              <w:t>компетенции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8FD" w:rsidRPr="00F138FD" w:rsidRDefault="00F138FD" w:rsidP="00E0509D">
            <w:pPr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138FD">
              <w:rPr>
                <w:rFonts w:ascii="Times New Roman" w:hAnsi="Times New Roman" w:cs="Times New Roman"/>
                <w:b/>
                <w:bCs/>
              </w:rPr>
              <w:t>Наименование компетенции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38FD" w:rsidRPr="00F138FD" w:rsidRDefault="00F138FD" w:rsidP="00E0509D">
            <w:pPr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138FD">
              <w:rPr>
                <w:rFonts w:ascii="Times New Roman" w:hAnsi="Times New Roman" w:cs="Times New Roman"/>
                <w:b/>
                <w:bCs/>
              </w:rPr>
              <w:t>Индикаторы достижения компетенции</w:t>
            </w:r>
          </w:p>
        </w:tc>
      </w:tr>
      <w:tr w:rsidR="00F138FD" w:rsidRPr="00F138FD" w:rsidTr="00E0509D">
        <w:trPr>
          <w:trHeight w:val="976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8FD" w:rsidRPr="00F138FD" w:rsidRDefault="00F138FD" w:rsidP="00E0509D">
            <w:pPr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F138FD">
              <w:rPr>
                <w:rFonts w:ascii="Times New Roman" w:hAnsi="Times New Roman" w:cs="Times New Roman"/>
                <w:bCs/>
              </w:rPr>
              <w:t>ПКН-8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8FD" w:rsidRPr="00F138FD" w:rsidRDefault="00F138FD" w:rsidP="00F138FD">
            <w:pPr>
              <w:pStyle w:val="TableParagraph"/>
              <w:tabs>
                <w:tab w:val="left" w:pos="1840"/>
              </w:tabs>
              <w:ind w:left="0" w:firstLine="0"/>
              <w:jc w:val="both"/>
            </w:pPr>
            <w:r w:rsidRPr="00F138FD">
              <w:t>Владение методами</w:t>
            </w:r>
          </w:p>
          <w:p w:rsidR="00F138FD" w:rsidRPr="00F138FD" w:rsidRDefault="00F138FD" w:rsidP="00F138FD">
            <w:pPr>
              <w:pStyle w:val="TableParagraph"/>
              <w:tabs>
                <w:tab w:val="left" w:pos="2704"/>
              </w:tabs>
              <w:ind w:left="0" w:firstLine="0"/>
              <w:jc w:val="both"/>
            </w:pPr>
            <w:r w:rsidRPr="00F138FD">
              <w:t>стратегического и</w:t>
            </w:r>
          </w:p>
          <w:p w:rsidR="00F138FD" w:rsidRPr="00F138FD" w:rsidRDefault="00F138FD" w:rsidP="00F138FD">
            <w:pPr>
              <w:pStyle w:val="TableParagraph"/>
              <w:tabs>
                <w:tab w:val="left" w:pos="2038"/>
              </w:tabs>
              <w:ind w:left="0" w:firstLine="0"/>
              <w:jc w:val="both"/>
            </w:pPr>
            <w:r w:rsidRPr="00F138FD">
              <w:t>маркетингового</w:t>
            </w:r>
            <w:r w:rsidRPr="00F138FD">
              <w:tab/>
              <w:t>анализа</w:t>
            </w:r>
          </w:p>
          <w:p w:rsidR="00F138FD" w:rsidRPr="00F138FD" w:rsidRDefault="00F138FD" w:rsidP="00F138FD">
            <w:pPr>
              <w:pStyle w:val="TableParagraph"/>
              <w:tabs>
                <w:tab w:val="left" w:pos="1943"/>
              </w:tabs>
              <w:ind w:left="0" w:firstLine="0"/>
              <w:jc w:val="both"/>
            </w:pPr>
            <w:r w:rsidRPr="00F138FD">
              <w:t>организаций (рынков,</w:t>
            </w:r>
          </w:p>
          <w:p w:rsidR="00F138FD" w:rsidRPr="00F138FD" w:rsidRDefault="00F138FD" w:rsidP="00F138FD">
            <w:pPr>
              <w:pStyle w:val="TableParagraph"/>
              <w:ind w:left="0" w:firstLine="0"/>
              <w:jc w:val="both"/>
              <w:rPr>
                <w:bCs/>
                <w:color w:val="0070C0"/>
              </w:rPr>
            </w:pPr>
            <w:r w:rsidRPr="00F138FD">
              <w:t>продуктов), разработки и осуществления стратегии организации</w:t>
            </w:r>
            <w:r>
              <w:t xml:space="preserve"> </w:t>
            </w:r>
            <w:r w:rsidRPr="00F138FD">
              <w:t xml:space="preserve">с учетом </w:t>
            </w:r>
            <w:r>
              <w:t xml:space="preserve">запросов </w:t>
            </w:r>
            <w:r w:rsidRPr="00F138FD">
              <w:t>и</w:t>
            </w:r>
            <w:r w:rsidRPr="00F138FD">
              <w:tab/>
              <w:t>интересов</w:t>
            </w:r>
            <w:r>
              <w:t xml:space="preserve"> </w:t>
            </w:r>
            <w:r w:rsidRPr="00F138FD">
              <w:t>различных заинтересованных сторон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8FD" w:rsidRPr="00F138FD" w:rsidRDefault="00F138FD" w:rsidP="00F138FD">
            <w:pPr>
              <w:pStyle w:val="TableParagraph"/>
              <w:ind w:left="0" w:firstLine="0"/>
              <w:jc w:val="both"/>
            </w:pPr>
            <w:r w:rsidRPr="00F138FD">
              <w:t xml:space="preserve">1.Использует знания в области теории </w:t>
            </w:r>
            <w:r w:rsidRPr="00F138FD">
              <w:rPr>
                <w:color w:val="0E0E0E"/>
              </w:rPr>
              <w:t xml:space="preserve">и </w:t>
            </w:r>
            <w:r w:rsidRPr="00F138FD">
              <w:t>практики стратегического менеджмента с использованием</w:t>
            </w:r>
          </w:p>
          <w:p w:rsidR="00F138FD" w:rsidRPr="00F138FD" w:rsidRDefault="00F138FD" w:rsidP="00F138FD">
            <w:pPr>
              <w:pStyle w:val="TableParagraph"/>
              <w:ind w:left="0" w:firstLine="0"/>
              <w:jc w:val="both"/>
            </w:pPr>
            <w:r w:rsidRPr="00F138FD">
              <w:t>аналитического инструментария.</w:t>
            </w:r>
          </w:p>
          <w:p w:rsidR="00F138FD" w:rsidRPr="00F138FD" w:rsidRDefault="00F138FD" w:rsidP="00F138FD">
            <w:pPr>
              <w:pStyle w:val="TableParagraph"/>
              <w:tabs>
                <w:tab w:val="left" w:pos="1340"/>
                <w:tab w:val="left" w:pos="2507"/>
                <w:tab w:val="left" w:pos="3641"/>
              </w:tabs>
              <w:ind w:left="0" w:firstLine="0"/>
              <w:jc w:val="both"/>
            </w:pPr>
            <w:r w:rsidRPr="00F138FD">
              <w:t>2.Владеет методами принятия</w:t>
            </w:r>
            <w:r>
              <w:t xml:space="preserve"> </w:t>
            </w:r>
            <w:r w:rsidRPr="00F138FD">
              <w:t>стратегических,</w:t>
            </w:r>
          </w:p>
          <w:p w:rsidR="00F138FD" w:rsidRPr="00F138FD" w:rsidRDefault="00F138FD" w:rsidP="00F138FD">
            <w:pPr>
              <w:pStyle w:val="TableParagraph"/>
              <w:tabs>
                <w:tab w:val="left" w:pos="1758"/>
                <w:tab w:val="left" w:pos="2237"/>
                <w:tab w:val="left" w:pos="3917"/>
                <w:tab w:val="left" w:pos="5156"/>
              </w:tabs>
              <w:ind w:left="0" w:firstLine="0"/>
              <w:jc w:val="both"/>
            </w:pPr>
            <w:r w:rsidRPr="00F138FD">
              <w:t>тактических и оперативных решений в управлении деятельностью организации</w:t>
            </w:r>
          </w:p>
          <w:p w:rsidR="00F138FD" w:rsidRPr="00F138FD" w:rsidRDefault="00F138FD" w:rsidP="00F138FD">
            <w:pPr>
              <w:pStyle w:val="TableParagraph"/>
              <w:tabs>
                <w:tab w:val="left" w:pos="1546"/>
                <w:tab w:val="left" w:pos="3332"/>
                <w:tab w:val="left" w:pos="4235"/>
                <w:tab w:val="left" w:pos="5142"/>
              </w:tabs>
              <w:ind w:left="0" w:firstLine="0"/>
              <w:jc w:val="both"/>
            </w:pPr>
            <w:r w:rsidRPr="00F138FD">
              <w:t>3.Проводит</w:t>
            </w:r>
            <w:r w:rsidRPr="00F138FD">
              <w:tab/>
              <w:t>стратегический</w:t>
            </w:r>
            <w:r>
              <w:t xml:space="preserve"> </w:t>
            </w:r>
            <w:r w:rsidRPr="00F138FD">
              <w:t>анализ макро-и микросреды</w:t>
            </w:r>
            <w:r w:rsidRPr="00F138FD">
              <w:tab/>
              <w:t>организации, владеет навыками оценки ее конкурентоспособности и</w:t>
            </w:r>
            <w:r>
              <w:t xml:space="preserve"> </w:t>
            </w:r>
            <w:r w:rsidRPr="00F138FD">
              <w:t>формирования</w:t>
            </w:r>
            <w:r w:rsidRPr="00F138FD">
              <w:tab/>
              <w:t>компетенций</w:t>
            </w:r>
            <w:r w:rsidRPr="00F138FD">
              <w:tab/>
              <w:t>и</w:t>
            </w:r>
            <w:r w:rsidRPr="00F138FD">
              <w:tab/>
            </w:r>
            <w:proofErr w:type="spellStart"/>
            <w:r w:rsidRPr="00F138FD">
              <w:t>некопируемых</w:t>
            </w:r>
            <w:proofErr w:type="spellEnd"/>
          </w:p>
          <w:p w:rsidR="00F138FD" w:rsidRPr="00F138FD" w:rsidRDefault="00F138FD" w:rsidP="00F138FD">
            <w:pPr>
              <w:pStyle w:val="TableParagraph"/>
              <w:ind w:left="0" w:firstLine="0"/>
              <w:jc w:val="both"/>
            </w:pPr>
            <w:r w:rsidRPr="00F138FD">
              <w:t>конкурентных преимуществ компании.</w:t>
            </w:r>
          </w:p>
        </w:tc>
      </w:tr>
      <w:tr w:rsidR="00F138FD" w:rsidRPr="00F138FD" w:rsidTr="00E0509D">
        <w:trPr>
          <w:trHeight w:val="196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8FD" w:rsidRPr="00F138FD" w:rsidRDefault="00F138FD" w:rsidP="00E0509D">
            <w:pPr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F138FD">
              <w:rPr>
                <w:rFonts w:ascii="Times New Roman" w:hAnsi="Times New Roman" w:cs="Times New Roman"/>
                <w:bCs/>
              </w:rPr>
              <w:t>ПКН-10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8FD" w:rsidRPr="00F138FD" w:rsidRDefault="00F138FD" w:rsidP="00F138FD">
            <w:pPr>
              <w:pStyle w:val="TableParagraph"/>
              <w:tabs>
                <w:tab w:val="left" w:pos="1735"/>
              </w:tabs>
              <w:ind w:left="0" w:firstLine="0"/>
              <w:jc w:val="both"/>
            </w:pPr>
            <w:r w:rsidRPr="00F138FD">
              <w:t>Владение методами количественного и качественного анализа информации, а также навыками построения моделей, применяя для анализа, моделирования и поддержки принятия решений современные информационные технологии и программные средства, включая инструменты бизнес-аналитики, обработки и анализа данных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8FD" w:rsidRPr="00F138FD" w:rsidRDefault="00F138FD" w:rsidP="00F138FD">
            <w:pPr>
              <w:pStyle w:val="TableParagraph"/>
              <w:widowControl w:val="0"/>
              <w:numPr>
                <w:ilvl w:val="0"/>
                <w:numId w:val="11"/>
              </w:numPr>
              <w:tabs>
                <w:tab w:val="left" w:pos="426"/>
              </w:tabs>
              <w:ind w:left="0" w:right="0" w:hanging="3"/>
              <w:jc w:val="both"/>
            </w:pPr>
            <w:r w:rsidRPr="00F138FD">
              <w:t xml:space="preserve">Использует методы получения информации, </w:t>
            </w:r>
            <w:r w:rsidRPr="00F138FD">
              <w:rPr>
                <w:color w:val="0F0F0F"/>
              </w:rPr>
              <w:t xml:space="preserve">ее </w:t>
            </w:r>
            <w:r w:rsidRPr="00F138FD">
              <w:t>анализа для построения моделей и интерпретация результатов моделирования.</w:t>
            </w:r>
          </w:p>
          <w:p w:rsidR="00F138FD" w:rsidRPr="00F138FD" w:rsidRDefault="00F138FD" w:rsidP="00F138FD">
            <w:pPr>
              <w:pStyle w:val="TableParagraph"/>
              <w:widowControl w:val="0"/>
              <w:numPr>
                <w:ilvl w:val="0"/>
                <w:numId w:val="10"/>
              </w:numPr>
              <w:tabs>
                <w:tab w:val="left" w:pos="293"/>
                <w:tab w:val="left" w:pos="426"/>
              </w:tabs>
              <w:ind w:left="0" w:right="0" w:hanging="3"/>
              <w:jc w:val="both"/>
            </w:pPr>
            <w:r w:rsidRPr="00F138FD">
              <w:t>Применяет приемы классификации и выбора подходящих измерительных шкал при описание организационных систем, происходящих в них процессов и явлений.</w:t>
            </w:r>
          </w:p>
          <w:p w:rsidR="00F138FD" w:rsidRPr="00F138FD" w:rsidRDefault="00F138FD" w:rsidP="00F138FD">
            <w:pPr>
              <w:pStyle w:val="TableParagraph"/>
              <w:widowControl w:val="0"/>
              <w:numPr>
                <w:ilvl w:val="0"/>
                <w:numId w:val="10"/>
              </w:numPr>
              <w:tabs>
                <w:tab w:val="left" w:pos="295"/>
                <w:tab w:val="left" w:pos="426"/>
              </w:tabs>
              <w:ind w:left="0" w:right="0" w:hanging="3"/>
              <w:jc w:val="both"/>
            </w:pPr>
            <w:r w:rsidRPr="00F138FD">
              <w:t>Использует навыки организации и проведения качественных и количественных исследований анализа информации, подготовки аналитических ответов о состоянии и динамики развития рынков товаров и услуг.</w:t>
            </w:r>
          </w:p>
        </w:tc>
      </w:tr>
      <w:tr w:rsidR="00F138FD" w:rsidRPr="00F138FD" w:rsidTr="00E0509D">
        <w:trPr>
          <w:trHeight w:val="976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8FD" w:rsidRPr="00F138FD" w:rsidRDefault="00F138FD" w:rsidP="00E0509D">
            <w:pPr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F138FD">
              <w:rPr>
                <w:rFonts w:ascii="Times New Roman" w:hAnsi="Times New Roman" w:cs="Times New Roman"/>
                <w:bCs/>
              </w:rPr>
              <w:t>УК-9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8FD" w:rsidRPr="00F138FD" w:rsidRDefault="00F138FD" w:rsidP="00F138FD">
            <w:pPr>
              <w:pStyle w:val="TableParagraph"/>
              <w:tabs>
                <w:tab w:val="left" w:pos="2020"/>
              </w:tabs>
              <w:ind w:left="0" w:firstLine="0"/>
              <w:jc w:val="both"/>
            </w:pPr>
            <w:r w:rsidRPr="00F138FD">
              <w:t>Способность</w:t>
            </w:r>
            <w:r w:rsidRPr="00F138FD">
              <w:tab/>
              <w:t>к</w:t>
            </w:r>
          </w:p>
          <w:p w:rsidR="00F138FD" w:rsidRPr="00F138FD" w:rsidRDefault="00F138FD" w:rsidP="00F138FD">
            <w:pPr>
              <w:pStyle w:val="TableParagraph"/>
              <w:tabs>
                <w:tab w:val="left" w:pos="2005"/>
              </w:tabs>
              <w:ind w:left="0" w:firstLine="0"/>
              <w:jc w:val="both"/>
            </w:pPr>
            <w:r w:rsidRPr="00F138FD">
              <w:t>индивидуальной</w:t>
            </w:r>
            <w:r w:rsidRPr="00F138FD">
              <w:tab/>
              <w:t>и</w:t>
            </w:r>
          </w:p>
          <w:p w:rsidR="00F138FD" w:rsidRPr="00F138FD" w:rsidRDefault="00F138FD" w:rsidP="00F138FD">
            <w:pPr>
              <w:pStyle w:val="TableParagraph"/>
              <w:tabs>
                <w:tab w:val="left" w:pos="1407"/>
              </w:tabs>
              <w:ind w:left="0" w:firstLine="0"/>
              <w:jc w:val="both"/>
            </w:pPr>
            <w:r w:rsidRPr="00F138FD">
              <w:t>командной работе,</w:t>
            </w:r>
          </w:p>
          <w:p w:rsidR="00F138FD" w:rsidRPr="00F138FD" w:rsidRDefault="00F138FD" w:rsidP="00F138FD">
            <w:pPr>
              <w:pStyle w:val="TableParagraph"/>
              <w:tabs>
                <w:tab w:val="left" w:pos="1309"/>
                <w:tab w:val="left" w:pos="2021"/>
              </w:tabs>
              <w:ind w:left="0" w:firstLine="7"/>
              <w:jc w:val="both"/>
            </w:pPr>
            <w:r w:rsidRPr="00F138FD">
              <w:t xml:space="preserve">социальному взаимодействию, соблюдению </w:t>
            </w:r>
            <w:proofErr w:type="spellStart"/>
            <w:r>
              <w:t>этических</w:t>
            </w:r>
            <w:r w:rsidRPr="00F138FD">
              <w:t>норм</w:t>
            </w:r>
            <w:proofErr w:type="spellEnd"/>
            <w:r w:rsidRPr="00F138FD">
              <w:tab/>
              <w:t>в</w:t>
            </w:r>
          </w:p>
          <w:p w:rsidR="00F138FD" w:rsidRPr="00F138FD" w:rsidRDefault="00F138FD" w:rsidP="00F138FD">
            <w:pPr>
              <w:pStyle w:val="TableParagraph"/>
              <w:ind w:left="0" w:hanging="8"/>
              <w:jc w:val="both"/>
            </w:pPr>
            <w:r w:rsidRPr="00F138FD">
              <w:t>межличностном</w:t>
            </w:r>
            <w:r>
              <w:t xml:space="preserve"> </w:t>
            </w:r>
            <w:r w:rsidRPr="00F138FD">
              <w:t>профессиональном</w:t>
            </w:r>
            <w:r>
              <w:t xml:space="preserve"> </w:t>
            </w:r>
            <w:r w:rsidRPr="00F138FD">
              <w:t>общении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38FD" w:rsidRPr="00F138FD" w:rsidRDefault="00F138FD" w:rsidP="00F138FD">
            <w:pPr>
              <w:pStyle w:val="TableParagraph"/>
              <w:ind w:left="0" w:firstLine="48"/>
              <w:jc w:val="both"/>
            </w:pPr>
            <w:r w:rsidRPr="00F138FD">
              <w:t>1.Понимает эффективность истолкования стратегии</w:t>
            </w:r>
          </w:p>
          <w:p w:rsidR="00F138FD" w:rsidRPr="00F138FD" w:rsidRDefault="00F138FD" w:rsidP="00F138FD">
            <w:pPr>
              <w:pStyle w:val="TableParagraph"/>
              <w:ind w:left="0" w:firstLine="48"/>
              <w:jc w:val="both"/>
            </w:pPr>
            <w:r w:rsidRPr="00F138FD">
              <w:t>сотрудничества для достижения поставленной цели,</w:t>
            </w:r>
          </w:p>
          <w:p w:rsidR="00F138FD" w:rsidRPr="00F138FD" w:rsidRDefault="00F138FD" w:rsidP="00F138FD">
            <w:pPr>
              <w:pStyle w:val="TableParagraph"/>
              <w:tabs>
                <w:tab w:val="left" w:pos="1540"/>
                <w:tab w:val="left" w:pos="4782"/>
              </w:tabs>
              <w:ind w:left="0" w:firstLine="48"/>
              <w:jc w:val="both"/>
            </w:pPr>
            <w:r w:rsidRPr="00F138FD">
              <w:t>эффективно</w:t>
            </w:r>
            <w:r w:rsidRPr="00F138FD">
              <w:tab/>
              <w:t xml:space="preserve">взаимодействует с </w:t>
            </w:r>
            <w:r>
              <w:t xml:space="preserve">другими </w:t>
            </w:r>
            <w:r w:rsidRPr="00F138FD">
              <w:t>членами</w:t>
            </w:r>
          </w:p>
          <w:p w:rsidR="00F138FD" w:rsidRPr="00F138FD" w:rsidRDefault="00F138FD" w:rsidP="00F138FD">
            <w:pPr>
              <w:pStyle w:val="TableParagraph"/>
              <w:ind w:left="0" w:firstLine="48"/>
              <w:jc w:val="both"/>
            </w:pPr>
            <w:r w:rsidRPr="00F138FD">
              <w:t>команды, участвуя в обмене информацией, знаниями, опытом, и презентации результатов работы.</w:t>
            </w:r>
          </w:p>
          <w:p w:rsidR="00F138FD" w:rsidRPr="00F138FD" w:rsidRDefault="00F138FD" w:rsidP="00F138FD">
            <w:pPr>
              <w:pStyle w:val="TableParagraph"/>
              <w:tabs>
                <w:tab w:val="left" w:pos="1622"/>
                <w:tab w:val="left" w:pos="2822"/>
                <w:tab w:val="left" w:pos="3686"/>
              </w:tabs>
              <w:ind w:left="0" w:firstLine="48"/>
              <w:jc w:val="both"/>
            </w:pPr>
            <w:r w:rsidRPr="00F138FD">
              <w:t>2.Соблюдает</w:t>
            </w:r>
            <w:r>
              <w:t xml:space="preserve"> </w:t>
            </w:r>
            <w:r w:rsidRPr="00F138FD">
              <w:t>этические нормы</w:t>
            </w:r>
            <w:r>
              <w:t xml:space="preserve"> </w:t>
            </w:r>
            <w:r w:rsidRPr="00F138FD">
              <w:t>в межличностном профессиональном общении.</w:t>
            </w:r>
            <w:r>
              <w:t xml:space="preserve"> </w:t>
            </w:r>
          </w:p>
          <w:p w:rsidR="00F138FD" w:rsidRPr="00F138FD" w:rsidRDefault="00F138FD" w:rsidP="00F138FD">
            <w:pPr>
              <w:pStyle w:val="TableParagraph"/>
              <w:tabs>
                <w:tab w:val="left" w:pos="1519"/>
                <w:tab w:val="left" w:pos="1847"/>
                <w:tab w:val="left" w:pos="3100"/>
                <w:tab w:val="left" w:pos="4586"/>
              </w:tabs>
              <w:ind w:left="0" w:firstLine="48"/>
              <w:jc w:val="both"/>
            </w:pPr>
            <w:r w:rsidRPr="00F138FD">
              <w:t>3.Понимает и учитывает особенности поведения участников команды для достижения целей и задач в</w:t>
            </w:r>
            <w:r>
              <w:t xml:space="preserve"> </w:t>
            </w:r>
            <w:r w:rsidRPr="00F138FD">
              <w:t>профессиональной деятельности.</w:t>
            </w:r>
          </w:p>
        </w:tc>
      </w:tr>
    </w:tbl>
    <w:p w:rsidR="00337680" w:rsidRDefault="00337680" w:rsidP="004B3351">
      <w:pPr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B3351" w:rsidRDefault="004B3351" w:rsidP="004B3351">
      <w:pPr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Оценочные средства</w:t>
      </w:r>
    </w:p>
    <w:p w:rsidR="009879B1" w:rsidRDefault="009879B1" w:rsidP="004B3351">
      <w:pPr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9"/>
        <w:tblW w:w="9889" w:type="dxa"/>
        <w:tblLook w:val="04A0" w:firstRow="1" w:lastRow="0" w:firstColumn="1" w:lastColumn="0" w:noHBand="0" w:noVBand="1"/>
      </w:tblPr>
      <w:tblGrid>
        <w:gridCol w:w="1014"/>
        <w:gridCol w:w="4056"/>
        <w:gridCol w:w="3228"/>
        <w:gridCol w:w="1591"/>
      </w:tblGrid>
      <w:tr w:rsidR="009879B1" w:rsidRPr="000A2CE5" w:rsidTr="008948C3"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9B1" w:rsidRPr="000A2CE5" w:rsidRDefault="009879B1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Номер задания </w:t>
            </w:r>
          </w:p>
        </w:tc>
        <w:tc>
          <w:tcPr>
            <w:tcW w:w="4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9B1" w:rsidRPr="000A2CE5" w:rsidRDefault="009879B1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оценочных материалов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9B1" w:rsidRPr="000A2CE5" w:rsidRDefault="009879B1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Правильный ответ 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9B1" w:rsidRPr="000A2CE5" w:rsidRDefault="009879B1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Компетенция (и)</w:t>
            </w:r>
          </w:p>
        </w:tc>
      </w:tr>
      <w:tr w:rsidR="00C90B95" w:rsidRPr="000A2CE5" w:rsidTr="008948C3">
        <w:tc>
          <w:tcPr>
            <w:tcW w:w="1014" w:type="dxa"/>
          </w:tcPr>
          <w:p w:rsidR="00C90B95" w:rsidRPr="000A2CE5" w:rsidRDefault="00C90B95" w:rsidP="000A2CE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56" w:type="dxa"/>
          </w:tcPr>
          <w:p w:rsidR="00C90B95" w:rsidRPr="000A2CE5" w:rsidRDefault="000A2CE5" w:rsidP="000A2CE5">
            <w:pPr>
              <w:ind w:left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A2C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Основные направления и цели осуществления будущего проекта описываются в разделе бизнес-плана — анализ:</w:t>
            </w:r>
            <w:r w:rsidRPr="000A2CE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A2C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а) положения дел в отрасли </w:t>
            </w:r>
            <w:r w:rsidRPr="000A2CE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A2C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б) рынка</w:t>
            </w:r>
            <w:r w:rsidRPr="000A2CE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A2C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в) продукции</w:t>
            </w:r>
          </w:p>
        </w:tc>
        <w:tc>
          <w:tcPr>
            <w:tcW w:w="3228" w:type="dxa"/>
          </w:tcPr>
          <w:p w:rsidR="00C90B9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а) положения дел в отрасли </w:t>
            </w:r>
            <w:r w:rsidRPr="000A2CE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91" w:type="dxa"/>
            <w:vAlign w:val="center"/>
          </w:tcPr>
          <w:p w:rsidR="00C90B9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ПКН-8</w:t>
            </w:r>
          </w:p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ПКН-10</w:t>
            </w:r>
          </w:p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УК-9</w:t>
            </w:r>
          </w:p>
        </w:tc>
      </w:tr>
      <w:tr w:rsidR="000A2CE5" w:rsidRPr="000A2CE5" w:rsidTr="008948C3">
        <w:tc>
          <w:tcPr>
            <w:tcW w:w="1014" w:type="dxa"/>
          </w:tcPr>
          <w:p w:rsidR="000A2CE5" w:rsidRPr="000A2CE5" w:rsidRDefault="000A2CE5" w:rsidP="000A2CE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56" w:type="dxa"/>
          </w:tcPr>
          <w:p w:rsidR="000A2CE5" w:rsidRPr="000A2CE5" w:rsidRDefault="000A2CE5" w:rsidP="000A2CE5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0A2CE5">
              <w:t xml:space="preserve">Проекты, имеющие высокую прибыльность и дающие конкурентоспособную продукцию, </w:t>
            </w:r>
            <w:r w:rsidRPr="000A2CE5">
              <w:lastRenderedPageBreak/>
              <w:t>финансируются:</w:t>
            </w:r>
            <w:r w:rsidRPr="000A2CE5">
              <w:br/>
              <w:t>а) с дополнительным регрессом на заемщика</w:t>
            </w:r>
            <w:r w:rsidRPr="000A2CE5">
              <w:br/>
              <w:t xml:space="preserve">б) </w:t>
            </w:r>
            <w:r w:rsidRPr="000A2CE5">
              <w:t xml:space="preserve">без права регресса на заемщика </w:t>
            </w:r>
            <w:r w:rsidRPr="000A2CE5">
              <w:br/>
              <w:t>в) с полным регрессом на заемщика</w:t>
            </w:r>
          </w:p>
        </w:tc>
        <w:tc>
          <w:tcPr>
            <w:tcW w:w="3228" w:type="dxa"/>
          </w:tcPr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б) </w:t>
            </w:r>
            <w:r w:rsidRPr="000A2CE5">
              <w:rPr>
                <w:rFonts w:ascii="Times New Roman" w:hAnsi="Times New Roman" w:cs="Times New Roman"/>
                <w:sz w:val="24"/>
                <w:szCs w:val="24"/>
              </w:rPr>
              <w:t xml:space="preserve">без права регресса на заемщика </w:t>
            </w:r>
          </w:p>
        </w:tc>
        <w:tc>
          <w:tcPr>
            <w:tcW w:w="1591" w:type="dxa"/>
            <w:vAlign w:val="center"/>
          </w:tcPr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ПКН-8</w:t>
            </w:r>
          </w:p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ПКН-10</w:t>
            </w:r>
          </w:p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УК-9</w:t>
            </w:r>
          </w:p>
        </w:tc>
      </w:tr>
      <w:tr w:rsidR="000A2CE5" w:rsidRPr="000A2CE5" w:rsidTr="008948C3">
        <w:tc>
          <w:tcPr>
            <w:tcW w:w="1014" w:type="dxa"/>
          </w:tcPr>
          <w:p w:rsidR="000A2CE5" w:rsidRPr="000A2CE5" w:rsidRDefault="000A2CE5" w:rsidP="000A2CE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56" w:type="dxa"/>
          </w:tcPr>
          <w:p w:rsidR="000A2CE5" w:rsidRPr="000A2CE5" w:rsidRDefault="000A2CE5" w:rsidP="000A2CE5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0A2CE5">
              <w:t>Процесс разработки основной документации по проекту, технических требований, оценок, укрупненных календарных планов, процедур контроля и управления — это … планирование:</w:t>
            </w:r>
            <w:r w:rsidRPr="000A2CE5">
              <w:br/>
              <w:t>а) базисное</w:t>
            </w:r>
            <w:r w:rsidRPr="000A2CE5">
              <w:br/>
              <w:t>б) ст</w:t>
            </w:r>
            <w:r w:rsidRPr="000A2CE5">
              <w:t>ратегическое</w:t>
            </w:r>
            <w:r w:rsidRPr="000A2CE5">
              <w:br/>
              <w:t>в) концептуальное</w:t>
            </w:r>
          </w:p>
        </w:tc>
        <w:tc>
          <w:tcPr>
            <w:tcW w:w="3228" w:type="dxa"/>
          </w:tcPr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hAnsi="Times New Roman" w:cs="Times New Roman"/>
                <w:sz w:val="24"/>
                <w:szCs w:val="24"/>
              </w:rPr>
              <w:t>в) концептуальное</w:t>
            </w:r>
          </w:p>
        </w:tc>
        <w:tc>
          <w:tcPr>
            <w:tcW w:w="1591" w:type="dxa"/>
            <w:vAlign w:val="center"/>
          </w:tcPr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ПКН-8</w:t>
            </w:r>
          </w:p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ПКН-10</w:t>
            </w:r>
          </w:p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УК-9</w:t>
            </w:r>
          </w:p>
        </w:tc>
      </w:tr>
      <w:tr w:rsidR="000A2CE5" w:rsidRPr="000A2CE5" w:rsidTr="008948C3">
        <w:tc>
          <w:tcPr>
            <w:tcW w:w="1014" w:type="dxa"/>
          </w:tcPr>
          <w:p w:rsidR="000A2CE5" w:rsidRPr="000A2CE5" w:rsidRDefault="000A2CE5" w:rsidP="000A2CE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56" w:type="dxa"/>
          </w:tcPr>
          <w:p w:rsidR="000A2CE5" w:rsidRPr="000A2CE5" w:rsidRDefault="000A2CE5" w:rsidP="000A2CE5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0A2CE5">
              <w:t>Существо предлагаемого проекта — это раздел бизнес-плана проекта, который описывает продукцию и:</w:t>
            </w:r>
            <w:r w:rsidRPr="000A2CE5">
              <w:br/>
              <w:t>а) технолог</w:t>
            </w:r>
            <w:r w:rsidRPr="000A2CE5">
              <w:t xml:space="preserve">ии </w:t>
            </w:r>
            <w:r w:rsidRPr="000A2CE5">
              <w:br/>
              <w:t>б) потребность в финансах</w:t>
            </w:r>
            <w:r w:rsidRPr="000A2CE5">
              <w:br/>
              <w:t>в) лицензию</w:t>
            </w:r>
          </w:p>
        </w:tc>
        <w:tc>
          <w:tcPr>
            <w:tcW w:w="3228" w:type="dxa"/>
          </w:tcPr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hAnsi="Times New Roman" w:cs="Times New Roman"/>
                <w:sz w:val="24"/>
                <w:szCs w:val="24"/>
              </w:rPr>
              <w:t>а) технологии</w:t>
            </w:r>
          </w:p>
        </w:tc>
        <w:tc>
          <w:tcPr>
            <w:tcW w:w="1591" w:type="dxa"/>
            <w:vAlign w:val="center"/>
          </w:tcPr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ПКН-8</w:t>
            </w:r>
          </w:p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ПКН-10</w:t>
            </w:r>
          </w:p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УК-9</w:t>
            </w:r>
          </w:p>
        </w:tc>
      </w:tr>
      <w:tr w:rsidR="000A2CE5" w:rsidRPr="000A2CE5" w:rsidTr="008948C3">
        <w:tc>
          <w:tcPr>
            <w:tcW w:w="1014" w:type="dxa"/>
          </w:tcPr>
          <w:p w:rsidR="000A2CE5" w:rsidRPr="000A2CE5" w:rsidRDefault="000A2CE5" w:rsidP="000A2CE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56" w:type="dxa"/>
          </w:tcPr>
          <w:p w:rsidR="000A2CE5" w:rsidRPr="000A2CE5" w:rsidRDefault="000A2CE5" w:rsidP="000A2CE5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0A2CE5">
              <w:t>Традиционный инструмент проектирования и изображения организационных структур:</w:t>
            </w:r>
            <w:r w:rsidRPr="000A2CE5">
              <w:br/>
              <w:t>а) матрицы ответственности</w:t>
            </w:r>
            <w:r w:rsidRPr="000A2CE5">
              <w:br/>
              <w:t>б) сетевые м</w:t>
            </w:r>
            <w:r w:rsidRPr="000A2CE5">
              <w:t>атрицы</w:t>
            </w:r>
            <w:r w:rsidRPr="000A2CE5">
              <w:br/>
              <w:t xml:space="preserve">в) иерархический график </w:t>
            </w:r>
          </w:p>
        </w:tc>
        <w:tc>
          <w:tcPr>
            <w:tcW w:w="3228" w:type="dxa"/>
          </w:tcPr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hAnsi="Times New Roman" w:cs="Times New Roman"/>
                <w:sz w:val="24"/>
                <w:szCs w:val="24"/>
              </w:rPr>
              <w:t>в) иерархический график</w:t>
            </w:r>
          </w:p>
        </w:tc>
        <w:tc>
          <w:tcPr>
            <w:tcW w:w="1591" w:type="dxa"/>
            <w:vAlign w:val="center"/>
          </w:tcPr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ПКН-8</w:t>
            </w:r>
          </w:p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ПКН-10</w:t>
            </w:r>
          </w:p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УК-9</w:t>
            </w:r>
          </w:p>
        </w:tc>
      </w:tr>
      <w:tr w:rsidR="000A2CE5" w:rsidRPr="000A2CE5" w:rsidTr="008948C3">
        <w:tc>
          <w:tcPr>
            <w:tcW w:w="1014" w:type="dxa"/>
          </w:tcPr>
          <w:p w:rsidR="000A2CE5" w:rsidRPr="000A2CE5" w:rsidRDefault="000A2CE5" w:rsidP="000A2CE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56" w:type="dxa"/>
          </w:tcPr>
          <w:p w:rsidR="000A2CE5" w:rsidRPr="000A2CE5" w:rsidRDefault="000A2CE5" w:rsidP="000A2CE5">
            <w:pPr>
              <w:pStyle w:val="a3"/>
              <w:shd w:val="clear" w:color="auto" w:fill="FFFFFF"/>
              <w:spacing w:before="0" w:beforeAutospacing="0" w:after="0" w:afterAutospacing="0"/>
              <w:rPr>
                <w:bCs/>
              </w:rPr>
            </w:pPr>
            <w:r w:rsidRPr="000A2CE5">
              <w:t>Для организаций, регулярно реализующих один или несколько проектов, применяется тип организационной структуры управления проектами:</w:t>
            </w:r>
            <w:r w:rsidRPr="000A2CE5">
              <w:br/>
              <w:t>а) «выделенная»</w:t>
            </w:r>
            <w:r w:rsidRPr="000A2CE5">
              <w:br/>
              <w:t>б) «всеобщее управление проектами» +</w:t>
            </w:r>
            <w:r w:rsidRPr="000A2CE5">
              <w:br/>
              <w:t>в) «</w:t>
            </w:r>
            <w:proofErr w:type="spellStart"/>
            <w:r w:rsidRPr="000A2CE5">
              <w:t>адхократическая</w:t>
            </w:r>
            <w:proofErr w:type="spellEnd"/>
            <w:r w:rsidRPr="000A2CE5">
              <w:t>»</w:t>
            </w:r>
          </w:p>
        </w:tc>
        <w:tc>
          <w:tcPr>
            <w:tcW w:w="3228" w:type="dxa"/>
          </w:tcPr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hAnsi="Times New Roman" w:cs="Times New Roman"/>
                <w:sz w:val="24"/>
                <w:szCs w:val="24"/>
              </w:rPr>
              <w:t>б) «всеобщее управление проектами» +</w:t>
            </w:r>
            <w:r w:rsidRPr="000A2CE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91" w:type="dxa"/>
            <w:vAlign w:val="center"/>
          </w:tcPr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ПКН-8</w:t>
            </w:r>
          </w:p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ПКН-10</w:t>
            </w:r>
          </w:p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УК-9</w:t>
            </w:r>
          </w:p>
        </w:tc>
      </w:tr>
      <w:tr w:rsidR="000A2CE5" w:rsidRPr="000A2CE5" w:rsidTr="008948C3">
        <w:tc>
          <w:tcPr>
            <w:tcW w:w="1014" w:type="dxa"/>
          </w:tcPr>
          <w:p w:rsidR="000A2CE5" w:rsidRPr="000A2CE5" w:rsidRDefault="000A2CE5" w:rsidP="000A2CE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56" w:type="dxa"/>
          </w:tcPr>
          <w:p w:rsidR="000A2CE5" w:rsidRPr="000A2CE5" w:rsidRDefault="000A2CE5" w:rsidP="000A2CE5">
            <w:pPr>
              <w:pStyle w:val="a3"/>
              <w:shd w:val="clear" w:color="auto" w:fill="FFFFFF"/>
              <w:spacing w:before="0" w:beforeAutospacing="0" w:after="0" w:afterAutospacing="0"/>
              <w:rPr>
                <w:bCs/>
              </w:rPr>
            </w:pPr>
            <w:r w:rsidRPr="000A2CE5">
              <w:t>Проект, характеризующийся тем, что имеет только одного постоянного сотрудника — руководителя проекта, выполняющего функции коммуникационного центра проекта, является … матричной структурой:</w:t>
            </w:r>
            <w:r w:rsidRPr="000A2CE5">
              <w:br/>
              <w:t xml:space="preserve">а) </w:t>
            </w:r>
            <w:r w:rsidRPr="000A2CE5">
              <w:t>единичной</w:t>
            </w:r>
            <w:r w:rsidRPr="000A2CE5">
              <w:br/>
              <w:t>б) сильной</w:t>
            </w:r>
            <w:r w:rsidRPr="000A2CE5">
              <w:br/>
              <w:t xml:space="preserve">в) слабой </w:t>
            </w:r>
          </w:p>
        </w:tc>
        <w:tc>
          <w:tcPr>
            <w:tcW w:w="3228" w:type="dxa"/>
          </w:tcPr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hAnsi="Times New Roman" w:cs="Times New Roman"/>
                <w:sz w:val="24"/>
                <w:szCs w:val="24"/>
              </w:rPr>
              <w:t>в) слабой</w:t>
            </w:r>
          </w:p>
        </w:tc>
        <w:tc>
          <w:tcPr>
            <w:tcW w:w="1591" w:type="dxa"/>
            <w:vAlign w:val="center"/>
          </w:tcPr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ПКН-8</w:t>
            </w:r>
          </w:p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ПКН-10</w:t>
            </w:r>
          </w:p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УК-9</w:t>
            </w:r>
          </w:p>
        </w:tc>
      </w:tr>
      <w:tr w:rsidR="000A2CE5" w:rsidRPr="000A2CE5" w:rsidTr="008948C3">
        <w:tc>
          <w:tcPr>
            <w:tcW w:w="1014" w:type="dxa"/>
          </w:tcPr>
          <w:p w:rsidR="000A2CE5" w:rsidRPr="000A2CE5" w:rsidRDefault="000A2CE5" w:rsidP="000A2CE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56" w:type="dxa"/>
          </w:tcPr>
          <w:p w:rsidR="000A2CE5" w:rsidRPr="000A2CE5" w:rsidRDefault="000A2CE5" w:rsidP="000A2CE5">
            <w:pPr>
              <w:pStyle w:val="a3"/>
              <w:shd w:val="clear" w:color="auto" w:fill="FFFFFF"/>
              <w:spacing w:before="0" w:beforeAutospacing="0" w:after="0" w:afterAutospacing="0"/>
              <w:rPr>
                <w:bCs/>
              </w:rPr>
            </w:pPr>
            <w:r w:rsidRPr="000A2CE5">
              <w:t>Комплекс инженерно-консультационных услуг коммерческого характера по подготовке и обеспечению непосредственно процесса производства, обслуживанию сооружений, эксплуатации хозяйственных объектов и реализации продукции:</w:t>
            </w:r>
            <w:r w:rsidRPr="000A2CE5">
              <w:br/>
            </w:r>
            <w:r w:rsidRPr="000A2CE5">
              <w:t xml:space="preserve">а) инжиниринг </w:t>
            </w:r>
            <w:r w:rsidRPr="000A2CE5">
              <w:br/>
            </w:r>
            <w:r w:rsidRPr="000A2CE5">
              <w:lastRenderedPageBreak/>
              <w:t>б) консалтинг</w:t>
            </w:r>
            <w:r w:rsidRPr="000A2CE5">
              <w:br/>
              <w:t>в) франчайзинг</w:t>
            </w:r>
          </w:p>
        </w:tc>
        <w:tc>
          <w:tcPr>
            <w:tcW w:w="3228" w:type="dxa"/>
          </w:tcPr>
          <w:p w:rsidR="000A2CE5" w:rsidRPr="000A2CE5" w:rsidRDefault="000A2CE5" w:rsidP="000A2CE5">
            <w:pPr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а) инжиниринг</w:t>
            </w:r>
          </w:p>
        </w:tc>
        <w:tc>
          <w:tcPr>
            <w:tcW w:w="1591" w:type="dxa"/>
            <w:vAlign w:val="center"/>
          </w:tcPr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ПКН-8</w:t>
            </w:r>
          </w:p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ПКН-10</w:t>
            </w:r>
          </w:p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УК-9</w:t>
            </w:r>
          </w:p>
        </w:tc>
      </w:tr>
      <w:tr w:rsidR="000A2CE5" w:rsidRPr="000A2CE5" w:rsidTr="008948C3">
        <w:tc>
          <w:tcPr>
            <w:tcW w:w="1014" w:type="dxa"/>
          </w:tcPr>
          <w:p w:rsidR="000A2CE5" w:rsidRPr="000A2CE5" w:rsidRDefault="000A2CE5" w:rsidP="000A2CE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56" w:type="dxa"/>
          </w:tcPr>
          <w:p w:rsidR="000A2CE5" w:rsidRPr="000A2CE5" w:rsidRDefault="000A2CE5" w:rsidP="000A2CE5">
            <w:pPr>
              <w:pStyle w:val="a3"/>
              <w:shd w:val="clear" w:color="auto" w:fill="FFFFFF"/>
              <w:spacing w:before="0" w:beforeAutospacing="0" w:after="0" w:afterAutospacing="0"/>
              <w:rPr>
                <w:bCs/>
              </w:rPr>
            </w:pPr>
            <w:r w:rsidRPr="000A2CE5">
              <w:t>Ресурсами для выполнения работ по проекту типа «мощность» являются люди и:</w:t>
            </w:r>
            <w:r w:rsidRPr="000A2CE5">
              <w:br/>
              <w:t>а) финансовые средства</w:t>
            </w:r>
            <w:r w:rsidRPr="000A2CE5">
              <w:br/>
              <w:t>б) средства труда только одн</w:t>
            </w:r>
            <w:r w:rsidRPr="000A2CE5">
              <w:t>ократного применения</w:t>
            </w:r>
            <w:r w:rsidRPr="000A2CE5">
              <w:br/>
              <w:t>в) машины</w:t>
            </w:r>
          </w:p>
        </w:tc>
        <w:tc>
          <w:tcPr>
            <w:tcW w:w="3228" w:type="dxa"/>
          </w:tcPr>
          <w:p w:rsidR="000A2CE5" w:rsidRPr="000A2CE5" w:rsidRDefault="000A2CE5" w:rsidP="000A2CE5">
            <w:pPr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hAnsi="Times New Roman" w:cs="Times New Roman"/>
                <w:sz w:val="24"/>
                <w:szCs w:val="24"/>
              </w:rPr>
              <w:t>в) машины</w:t>
            </w:r>
          </w:p>
        </w:tc>
        <w:tc>
          <w:tcPr>
            <w:tcW w:w="1591" w:type="dxa"/>
            <w:vAlign w:val="center"/>
          </w:tcPr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ПКН-8</w:t>
            </w:r>
          </w:p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ПКН-10</w:t>
            </w:r>
          </w:p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УК-9</w:t>
            </w:r>
          </w:p>
        </w:tc>
      </w:tr>
      <w:tr w:rsidR="000A2CE5" w:rsidRPr="000A2CE5" w:rsidTr="008948C3">
        <w:tc>
          <w:tcPr>
            <w:tcW w:w="1014" w:type="dxa"/>
          </w:tcPr>
          <w:p w:rsidR="000A2CE5" w:rsidRPr="000A2CE5" w:rsidRDefault="000A2CE5" w:rsidP="000A2CE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56" w:type="dxa"/>
          </w:tcPr>
          <w:p w:rsidR="000A2CE5" w:rsidRPr="000A2CE5" w:rsidRDefault="000A2CE5" w:rsidP="000A2CE5">
            <w:pPr>
              <w:pStyle w:val="a3"/>
              <w:shd w:val="clear" w:color="auto" w:fill="FFFFFF"/>
              <w:spacing w:before="0" w:beforeAutospacing="0" w:after="0" w:afterAutospacing="0"/>
              <w:rPr>
                <w:bCs/>
              </w:rPr>
            </w:pPr>
            <w:r w:rsidRPr="000A2CE5">
              <w:t xml:space="preserve">В сильной матричной структуре в проекты привлекается столько % всех организационных ресурсов </w:t>
            </w:r>
            <w:r w:rsidRPr="000A2CE5">
              <w:t>предприятия:</w:t>
            </w:r>
            <w:r w:rsidRPr="000A2CE5">
              <w:br/>
              <w:t>а) 10-20</w:t>
            </w:r>
            <w:r w:rsidRPr="000A2CE5">
              <w:br/>
              <w:t xml:space="preserve">б) 50-95 </w:t>
            </w:r>
            <w:r w:rsidRPr="000A2CE5">
              <w:br/>
              <w:t>в) 30-40</w:t>
            </w:r>
          </w:p>
        </w:tc>
        <w:tc>
          <w:tcPr>
            <w:tcW w:w="3228" w:type="dxa"/>
          </w:tcPr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hAnsi="Times New Roman" w:cs="Times New Roman"/>
                <w:sz w:val="24"/>
                <w:szCs w:val="24"/>
              </w:rPr>
              <w:t xml:space="preserve">б) 50-95 </w:t>
            </w:r>
            <w:r w:rsidRPr="000A2CE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91" w:type="dxa"/>
            <w:vAlign w:val="center"/>
          </w:tcPr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ПКН-8</w:t>
            </w:r>
          </w:p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ПКН-10</w:t>
            </w:r>
          </w:p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УК-9</w:t>
            </w:r>
          </w:p>
        </w:tc>
      </w:tr>
      <w:tr w:rsidR="000A2CE5" w:rsidRPr="000A2CE5" w:rsidTr="008948C3">
        <w:tc>
          <w:tcPr>
            <w:tcW w:w="1014" w:type="dxa"/>
          </w:tcPr>
          <w:p w:rsidR="000A2CE5" w:rsidRPr="000A2CE5" w:rsidRDefault="000A2CE5" w:rsidP="000A2CE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56" w:type="dxa"/>
          </w:tcPr>
          <w:p w:rsidR="000A2CE5" w:rsidRPr="000A2CE5" w:rsidRDefault="000A2CE5" w:rsidP="000A2CE5">
            <w:pPr>
              <w:pStyle w:val="a3"/>
              <w:shd w:val="clear" w:color="auto" w:fill="FFFFFF"/>
              <w:spacing w:before="0" w:beforeAutospacing="0" w:after="0" w:afterAutospacing="0"/>
              <w:rPr>
                <w:bCs/>
              </w:rPr>
            </w:pPr>
            <w:r w:rsidRPr="000A2CE5">
              <w:t>Отношение высоколиквидных активов к текущим пассивам — это коэффициен</w:t>
            </w:r>
            <w:r w:rsidRPr="000A2CE5">
              <w:t>т … ликвидности:</w:t>
            </w:r>
            <w:r w:rsidRPr="000A2CE5">
              <w:br/>
              <w:t xml:space="preserve">а) абсолютной </w:t>
            </w:r>
            <w:r w:rsidRPr="000A2CE5">
              <w:br/>
              <w:t>б) относительной</w:t>
            </w:r>
            <w:r w:rsidRPr="000A2CE5">
              <w:br/>
              <w:t>в) промежуточной</w:t>
            </w:r>
          </w:p>
        </w:tc>
        <w:tc>
          <w:tcPr>
            <w:tcW w:w="3228" w:type="dxa"/>
          </w:tcPr>
          <w:p w:rsidR="000A2CE5" w:rsidRPr="000A2CE5" w:rsidRDefault="000A2CE5" w:rsidP="000A2CE5">
            <w:pPr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hAnsi="Times New Roman" w:cs="Times New Roman"/>
                <w:sz w:val="24"/>
                <w:szCs w:val="24"/>
              </w:rPr>
              <w:t xml:space="preserve">а) абсолютной </w:t>
            </w:r>
            <w:r w:rsidRPr="000A2CE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91" w:type="dxa"/>
            <w:vAlign w:val="center"/>
          </w:tcPr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ПКН-8</w:t>
            </w:r>
          </w:p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ПКН-10</w:t>
            </w:r>
          </w:p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УК-9</w:t>
            </w:r>
          </w:p>
        </w:tc>
      </w:tr>
      <w:tr w:rsidR="000A2CE5" w:rsidRPr="000A2CE5" w:rsidTr="008948C3">
        <w:tc>
          <w:tcPr>
            <w:tcW w:w="1014" w:type="dxa"/>
          </w:tcPr>
          <w:p w:rsidR="000A2CE5" w:rsidRPr="000A2CE5" w:rsidRDefault="000A2CE5" w:rsidP="000A2CE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56" w:type="dxa"/>
          </w:tcPr>
          <w:p w:rsidR="000A2CE5" w:rsidRPr="000A2CE5" w:rsidRDefault="000A2CE5" w:rsidP="000A2CE5">
            <w:pPr>
              <w:pStyle w:val="a3"/>
              <w:shd w:val="clear" w:color="auto" w:fill="FFFFFF"/>
              <w:spacing w:before="0" w:beforeAutospacing="0" w:after="0" w:afterAutospacing="0"/>
              <w:rPr>
                <w:bCs/>
              </w:rPr>
            </w:pPr>
            <w:r w:rsidRPr="000A2CE5">
              <w:t>Анализ и оценка экономической эффективности организационных структур может проводиться с использованием методологии:</w:t>
            </w:r>
            <w:r w:rsidRPr="000A2CE5">
              <w:br/>
              <w:t>а) сетевого планирования</w:t>
            </w:r>
            <w:r w:rsidRPr="000A2CE5">
              <w:br/>
              <w:t xml:space="preserve">б) </w:t>
            </w:r>
            <w:proofErr w:type="spellStart"/>
            <w:r w:rsidRPr="000A2CE5">
              <w:t>попр</w:t>
            </w:r>
            <w:r w:rsidRPr="000A2CE5">
              <w:t>оцессного</w:t>
            </w:r>
            <w:proofErr w:type="spellEnd"/>
            <w:r w:rsidRPr="000A2CE5">
              <w:t xml:space="preserve"> учета затрат ABC/ABM</w:t>
            </w:r>
            <w:r w:rsidRPr="000A2CE5">
              <w:br/>
              <w:t>в) организации технологических и управленческих процессов</w:t>
            </w:r>
          </w:p>
        </w:tc>
        <w:tc>
          <w:tcPr>
            <w:tcW w:w="3228" w:type="dxa"/>
          </w:tcPr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0A2CE5">
              <w:rPr>
                <w:rFonts w:ascii="Times New Roman" w:hAnsi="Times New Roman" w:cs="Times New Roman"/>
                <w:sz w:val="24"/>
                <w:szCs w:val="24"/>
              </w:rPr>
              <w:t>попроцессного</w:t>
            </w:r>
            <w:proofErr w:type="spellEnd"/>
            <w:r w:rsidRPr="000A2CE5">
              <w:rPr>
                <w:rFonts w:ascii="Times New Roman" w:hAnsi="Times New Roman" w:cs="Times New Roman"/>
                <w:sz w:val="24"/>
                <w:szCs w:val="24"/>
              </w:rPr>
              <w:t xml:space="preserve"> учета затрат ABC/ABM</w:t>
            </w:r>
            <w:r w:rsidRPr="000A2CE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91" w:type="dxa"/>
            <w:vAlign w:val="center"/>
          </w:tcPr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ПКН-8</w:t>
            </w:r>
          </w:p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ПКН-10</w:t>
            </w:r>
          </w:p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УК-9</w:t>
            </w:r>
          </w:p>
        </w:tc>
      </w:tr>
      <w:tr w:rsidR="000A2CE5" w:rsidRPr="000A2CE5" w:rsidTr="008948C3">
        <w:tc>
          <w:tcPr>
            <w:tcW w:w="1014" w:type="dxa"/>
          </w:tcPr>
          <w:p w:rsidR="000A2CE5" w:rsidRPr="000A2CE5" w:rsidRDefault="000A2CE5" w:rsidP="000A2CE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56" w:type="dxa"/>
          </w:tcPr>
          <w:p w:rsidR="000A2CE5" w:rsidRPr="000A2CE5" w:rsidRDefault="000A2CE5" w:rsidP="000A2CE5">
            <w:pPr>
              <w:pStyle w:val="a3"/>
              <w:shd w:val="clear" w:color="auto" w:fill="FFFFFF"/>
              <w:spacing w:before="0" w:beforeAutospacing="0" w:after="0" w:afterAutospacing="0"/>
              <w:rPr>
                <w:bCs/>
              </w:rPr>
            </w:pPr>
            <w:r w:rsidRPr="000A2CE5">
              <w:t>Влияние реализации проекта на деятельность других аналогичных предприятий учитывается при оценке эффект</w:t>
            </w:r>
            <w:r w:rsidRPr="000A2CE5">
              <w:t>ивности проекта:</w:t>
            </w:r>
            <w:r w:rsidRPr="000A2CE5">
              <w:br/>
              <w:t xml:space="preserve">а) отраслевой </w:t>
            </w:r>
            <w:r w:rsidRPr="000A2CE5">
              <w:br/>
              <w:t>б) бюджетной</w:t>
            </w:r>
            <w:r w:rsidRPr="000A2CE5">
              <w:br/>
              <w:t>в) участия предприятий</w:t>
            </w:r>
          </w:p>
        </w:tc>
        <w:tc>
          <w:tcPr>
            <w:tcW w:w="3228" w:type="dxa"/>
          </w:tcPr>
          <w:p w:rsidR="000A2CE5" w:rsidRPr="000A2CE5" w:rsidRDefault="000A2CE5" w:rsidP="000A2CE5">
            <w:pPr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hAnsi="Times New Roman" w:cs="Times New Roman"/>
                <w:sz w:val="24"/>
                <w:szCs w:val="24"/>
              </w:rPr>
              <w:t>а) отраслевой</w:t>
            </w:r>
          </w:p>
        </w:tc>
        <w:tc>
          <w:tcPr>
            <w:tcW w:w="1591" w:type="dxa"/>
            <w:vAlign w:val="center"/>
          </w:tcPr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ПКН-8</w:t>
            </w:r>
          </w:p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ПКН-10</w:t>
            </w:r>
          </w:p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УК-9</w:t>
            </w:r>
          </w:p>
        </w:tc>
      </w:tr>
      <w:tr w:rsidR="000A2CE5" w:rsidRPr="000A2CE5" w:rsidTr="008948C3">
        <w:trPr>
          <w:trHeight w:val="217"/>
        </w:trPr>
        <w:tc>
          <w:tcPr>
            <w:tcW w:w="1014" w:type="dxa"/>
          </w:tcPr>
          <w:p w:rsidR="000A2CE5" w:rsidRPr="000A2CE5" w:rsidRDefault="000A2CE5" w:rsidP="000A2CE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56" w:type="dxa"/>
          </w:tcPr>
          <w:p w:rsidR="000A2CE5" w:rsidRPr="000A2CE5" w:rsidRDefault="000A2CE5" w:rsidP="000A2CE5">
            <w:pPr>
              <w:pStyle w:val="a3"/>
              <w:shd w:val="clear" w:color="auto" w:fill="FFFFFF"/>
              <w:spacing w:before="0" w:beforeAutospacing="0" w:after="0" w:afterAutospacing="0"/>
              <w:rPr>
                <w:bCs/>
              </w:rPr>
            </w:pPr>
            <w:r w:rsidRPr="000A2CE5">
              <w:t>Горизонтальная линейная диаграмма, на которой задачи проекта представляются протяженными во времени отрезками, характеризующимися датами начала и окончания, задержками и, возможно, другими временными параметрами, — это диаграмма:</w:t>
            </w:r>
            <w:r w:rsidRPr="000A2CE5">
              <w:br/>
              <w:t xml:space="preserve">а) </w:t>
            </w:r>
            <w:proofErr w:type="spellStart"/>
            <w:r w:rsidRPr="000A2CE5">
              <w:t>Бранта</w:t>
            </w:r>
            <w:proofErr w:type="spellEnd"/>
            <w:r w:rsidRPr="000A2CE5">
              <w:br/>
              <w:t>б) предшествования-следования</w:t>
            </w:r>
            <w:r w:rsidRPr="000A2CE5">
              <w:br/>
              <w:t xml:space="preserve">в) </w:t>
            </w:r>
            <w:proofErr w:type="spellStart"/>
            <w:r w:rsidRPr="000A2CE5">
              <w:t>Г</w:t>
            </w:r>
            <w:r w:rsidRPr="000A2CE5">
              <w:t>анта</w:t>
            </w:r>
            <w:proofErr w:type="spellEnd"/>
            <w:r w:rsidRPr="000A2CE5">
              <w:t xml:space="preserve"> </w:t>
            </w:r>
          </w:p>
        </w:tc>
        <w:tc>
          <w:tcPr>
            <w:tcW w:w="3228" w:type="dxa"/>
          </w:tcPr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proofErr w:type="spellStart"/>
            <w:r w:rsidRPr="000A2CE5">
              <w:rPr>
                <w:rFonts w:ascii="Times New Roman" w:hAnsi="Times New Roman" w:cs="Times New Roman"/>
                <w:sz w:val="24"/>
                <w:szCs w:val="24"/>
              </w:rPr>
              <w:t>Ганта</w:t>
            </w:r>
            <w:proofErr w:type="spellEnd"/>
          </w:p>
        </w:tc>
        <w:tc>
          <w:tcPr>
            <w:tcW w:w="1591" w:type="dxa"/>
            <w:vAlign w:val="center"/>
          </w:tcPr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ПКН-8</w:t>
            </w:r>
          </w:p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ПКН-10</w:t>
            </w:r>
          </w:p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УК-9</w:t>
            </w:r>
          </w:p>
        </w:tc>
      </w:tr>
      <w:tr w:rsidR="000A2CE5" w:rsidRPr="000A2CE5" w:rsidTr="008948C3">
        <w:tc>
          <w:tcPr>
            <w:tcW w:w="1014" w:type="dxa"/>
          </w:tcPr>
          <w:p w:rsidR="000A2CE5" w:rsidRPr="000A2CE5" w:rsidRDefault="000A2CE5" w:rsidP="000A2CE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56" w:type="dxa"/>
          </w:tcPr>
          <w:p w:rsidR="000A2CE5" w:rsidRPr="000A2CE5" w:rsidRDefault="000A2CE5" w:rsidP="000A2CE5">
            <w:pPr>
              <w:pStyle w:val="a3"/>
              <w:shd w:val="clear" w:color="auto" w:fill="FFFFFF"/>
              <w:spacing w:before="0" w:beforeAutospacing="0" w:after="0" w:afterAutospacing="0"/>
              <w:rPr>
                <w:bCs/>
              </w:rPr>
            </w:pPr>
            <w:r w:rsidRPr="000A2CE5">
              <w:t>Насколько спрос чувствителен к изменению цены, показывает … спроса:</w:t>
            </w:r>
            <w:r w:rsidRPr="000A2CE5">
              <w:br/>
            </w:r>
            <w:r w:rsidRPr="000A2CE5">
              <w:t xml:space="preserve">а) эластичность </w:t>
            </w:r>
            <w:r w:rsidRPr="000A2CE5">
              <w:br/>
            </w:r>
            <w:r w:rsidRPr="000A2CE5">
              <w:lastRenderedPageBreak/>
              <w:t>б) адекватность</w:t>
            </w:r>
            <w:r w:rsidRPr="000A2CE5">
              <w:br/>
              <w:t>в) изменчивость</w:t>
            </w:r>
          </w:p>
        </w:tc>
        <w:tc>
          <w:tcPr>
            <w:tcW w:w="3228" w:type="dxa"/>
          </w:tcPr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а) эластичность </w:t>
            </w:r>
            <w:r w:rsidRPr="000A2CE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591" w:type="dxa"/>
            <w:vAlign w:val="center"/>
          </w:tcPr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ПКН-8</w:t>
            </w:r>
          </w:p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ПКН-10</w:t>
            </w:r>
          </w:p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УК-9</w:t>
            </w:r>
          </w:p>
        </w:tc>
      </w:tr>
      <w:tr w:rsidR="000A2CE5" w:rsidRPr="000A2CE5" w:rsidTr="008948C3">
        <w:tc>
          <w:tcPr>
            <w:tcW w:w="1014" w:type="dxa"/>
          </w:tcPr>
          <w:p w:rsidR="000A2CE5" w:rsidRPr="000A2CE5" w:rsidRDefault="000A2CE5" w:rsidP="000A2CE5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56" w:type="dxa"/>
          </w:tcPr>
          <w:p w:rsidR="000A2CE5" w:rsidRPr="000A2CE5" w:rsidRDefault="000A2CE5" w:rsidP="000A2CE5">
            <w:pPr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Штрафы за несоблюдением законодательно установленных нормативов относятся к … функции государственного управления:</w:t>
            </w:r>
            <w:r w:rsidRPr="000A2CE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A2C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а) регулирующей</w:t>
            </w:r>
            <w:r w:rsidRPr="000A2CE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A2C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б) контролирующей </w:t>
            </w:r>
            <w:r w:rsidRPr="000A2CE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A2C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в) нормативно-методической</w:t>
            </w:r>
          </w:p>
        </w:tc>
        <w:tc>
          <w:tcPr>
            <w:tcW w:w="3228" w:type="dxa"/>
          </w:tcPr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б) контролирующей</w:t>
            </w:r>
          </w:p>
        </w:tc>
        <w:tc>
          <w:tcPr>
            <w:tcW w:w="1591" w:type="dxa"/>
            <w:vAlign w:val="center"/>
          </w:tcPr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ПКН-8</w:t>
            </w:r>
          </w:p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ПКН-10</w:t>
            </w:r>
          </w:p>
          <w:p w:rsidR="000A2CE5" w:rsidRPr="000A2CE5" w:rsidRDefault="000A2CE5" w:rsidP="000A2CE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C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УК-9</w:t>
            </w:r>
          </w:p>
        </w:tc>
      </w:tr>
    </w:tbl>
    <w:p w:rsidR="009879B1" w:rsidRDefault="009879B1" w:rsidP="004B3351">
      <w:pPr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3351" w:rsidRDefault="004B3351" w:rsidP="004B3351">
      <w:pPr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Критерий оценки знаний</w:t>
      </w:r>
    </w:p>
    <w:tbl>
      <w:tblPr>
        <w:tblStyle w:val="a9"/>
        <w:tblW w:w="9656" w:type="dxa"/>
        <w:tblInd w:w="91" w:type="dxa"/>
        <w:tblLook w:val="04A0" w:firstRow="1" w:lastRow="0" w:firstColumn="1" w:lastColumn="0" w:noHBand="0" w:noVBand="1"/>
      </w:tblPr>
      <w:tblGrid>
        <w:gridCol w:w="5427"/>
        <w:gridCol w:w="2474"/>
        <w:gridCol w:w="1755"/>
      </w:tblGrid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Критерий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 xml:space="preserve">Оценка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Процент выполненных заданий</w:t>
            </w:r>
          </w:p>
        </w:tc>
      </w:tr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Глубокое усвоение программного материала (высокий уровень сформированности компетенций), логически стройное его изложение, умение связать теорию с практикой, свободное решение задач и обоснование принятого решения, выполнение текущей работы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Отлично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86-100</w:t>
            </w:r>
          </w:p>
        </w:tc>
      </w:tr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Твердые знания программного материала (продвинутый уровень сформированности компетенций), грамотное и по существу его изложение, допустимы не существенные неточности в ответе на вопрос, правильное применение теоретических положений при решении практических вопросов и задач, выполнение текущей работы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Хорошо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70-85</w:t>
            </w:r>
          </w:p>
        </w:tc>
      </w:tr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Знание только основного материала (пороговый уровень сформированности компетенций), допустимы неточности в ответе на вопрос, недостаточно правильные формулировки, нарушение логической последовательности в изложении программного материала, затруднения при решении практических задач, выполнение текущей работы в семестре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Удовлетворительно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51-69</w:t>
            </w:r>
          </w:p>
        </w:tc>
      </w:tr>
      <w:tr w:rsidR="004B3351" w:rsidTr="004B3351"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Незнание значительной части программного материала (не сформирован пороговый уровень компетенций), неумение даже с помощью преподавателя сформулировать правильные ответы на вопросы экзаменационного билета, невыполнение практических заданий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Неудовлетворительно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351" w:rsidRDefault="004B3351" w:rsidP="004B3351">
            <w:pPr>
              <w:tabs>
                <w:tab w:val="left" w:pos="1149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0-50</w:t>
            </w:r>
          </w:p>
        </w:tc>
      </w:tr>
    </w:tbl>
    <w:p w:rsidR="004B3351" w:rsidRPr="00FF7A82" w:rsidRDefault="004B3351" w:rsidP="00993FAC">
      <w:pPr>
        <w:rPr>
          <w:rFonts w:ascii="Times New Roman" w:hAnsi="Times New Roman" w:cs="Times New Roman"/>
          <w:b/>
          <w:sz w:val="24"/>
          <w:szCs w:val="24"/>
        </w:rPr>
      </w:pPr>
    </w:p>
    <w:p w:rsidR="004B3351" w:rsidRDefault="004B3351" w:rsidP="00547225">
      <w:pPr>
        <w:suppressAutoHyphens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highlight w:val="green"/>
        </w:rPr>
      </w:pPr>
    </w:p>
    <w:sectPr w:rsidR="004B3351" w:rsidSect="00FD010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C0648"/>
    <w:multiLevelType w:val="hybridMultilevel"/>
    <w:tmpl w:val="69BE1378"/>
    <w:lvl w:ilvl="0" w:tplc="43AC98B4">
      <w:start w:val="1"/>
      <w:numFmt w:val="decimal"/>
      <w:lvlText w:val="%1."/>
      <w:lvlJc w:val="left"/>
      <w:pPr>
        <w:ind w:left="818" w:hanging="564"/>
        <w:jc w:val="right"/>
      </w:pPr>
      <w:rPr>
        <w:rFonts w:ascii="Times New Roman" w:eastAsia="Times New Roman" w:hAnsi="Times New Roman" w:cs="Times New Roman" w:hint="default"/>
        <w:w w:val="94"/>
        <w:sz w:val="24"/>
        <w:szCs w:val="24"/>
        <w:lang w:val="ru-RU" w:eastAsia="en-US" w:bidi="ar-SA"/>
      </w:rPr>
    </w:lvl>
    <w:lvl w:ilvl="1" w:tplc="BC78D96A">
      <w:numFmt w:val="bullet"/>
      <w:lvlText w:val="•"/>
      <w:lvlJc w:val="left"/>
      <w:pPr>
        <w:ind w:left="1243" w:hanging="564"/>
      </w:pPr>
      <w:rPr>
        <w:rFonts w:hint="default"/>
        <w:lang w:val="ru-RU" w:eastAsia="en-US" w:bidi="ar-SA"/>
      </w:rPr>
    </w:lvl>
    <w:lvl w:ilvl="2" w:tplc="58E4B056">
      <w:numFmt w:val="bullet"/>
      <w:lvlText w:val="•"/>
      <w:lvlJc w:val="left"/>
      <w:pPr>
        <w:ind w:left="1667" w:hanging="564"/>
      </w:pPr>
      <w:rPr>
        <w:rFonts w:hint="default"/>
        <w:lang w:val="ru-RU" w:eastAsia="en-US" w:bidi="ar-SA"/>
      </w:rPr>
    </w:lvl>
    <w:lvl w:ilvl="3" w:tplc="7EA63F3E">
      <w:numFmt w:val="bullet"/>
      <w:lvlText w:val="•"/>
      <w:lvlJc w:val="left"/>
      <w:pPr>
        <w:ind w:left="2091" w:hanging="564"/>
      </w:pPr>
      <w:rPr>
        <w:rFonts w:hint="default"/>
        <w:lang w:val="ru-RU" w:eastAsia="en-US" w:bidi="ar-SA"/>
      </w:rPr>
    </w:lvl>
    <w:lvl w:ilvl="4" w:tplc="AC1ADDCA">
      <w:numFmt w:val="bullet"/>
      <w:lvlText w:val="•"/>
      <w:lvlJc w:val="left"/>
      <w:pPr>
        <w:ind w:left="2515" w:hanging="564"/>
      </w:pPr>
      <w:rPr>
        <w:rFonts w:hint="default"/>
        <w:lang w:val="ru-RU" w:eastAsia="en-US" w:bidi="ar-SA"/>
      </w:rPr>
    </w:lvl>
    <w:lvl w:ilvl="5" w:tplc="18CEF684">
      <w:numFmt w:val="bullet"/>
      <w:lvlText w:val="•"/>
      <w:lvlJc w:val="left"/>
      <w:pPr>
        <w:ind w:left="2939" w:hanging="564"/>
      </w:pPr>
      <w:rPr>
        <w:rFonts w:hint="default"/>
        <w:lang w:val="ru-RU" w:eastAsia="en-US" w:bidi="ar-SA"/>
      </w:rPr>
    </w:lvl>
    <w:lvl w:ilvl="6" w:tplc="ECA89ADC">
      <w:numFmt w:val="bullet"/>
      <w:lvlText w:val="•"/>
      <w:lvlJc w:val="left"/>
      <w:pPr>
        <w:ind w:left="3363" w:hanging="564"/>
      </w:pPr>
      <w:rPr>
        <w:rFonts w:hint="default"/>
        <w:lang w:val="ru-RU" w:eastAsia="en-US" w:bidi="ar-SA"/>
      </w:rPr>
    </w:lvl>
    <w:lvl w:ilvl="7" w:tplc="6D56EEA4">
      <w:numFmt w:val="bullet"/>
      <w:lvlText w:val="•"/>
      <w:lvlJc w:val="left"/>
      <w:pPr>
        <w:ind w:left="3787" w:hanging="564"/>
      </w:pPr>
      <w:rPr>
        <w:rFonts w:hint="default"/>
        <w:lang w:val="ru-RU" w:eastAsia="en-US" w:bidi="ar-SA"/>
      </w:rPr>
    </w:lvl>
    <w:lvl w:ilvl="8" w:tplc="CA48A662">
      <w:numFmt w:val="bullet"/>
      <w:lvlText w:val="•"/>
      <w:lvlJc w:val="left"/>
      <w:pPr>
        <w:ind w:left="4211" w:hanging="564"/>
      </w:pPr>
      <w:rPr>
        <w:rFonts w:hint="default"/>
        <w:lang w:val="ru-RU" w:eastAsia="en-US" w:bidi="ar-SA"/>
      </w:rPr>
    </w:lvl>
  </w:abstractNum>
  <w:abstractNum w:abstractNumId="1" w15:restartNumberingAfterBreak="0">
    <w:nsid w:val="1AD75396"/>
    <w:multiLevelType w:val="hybridMultilevel"/>
    <w:tmpl w:val="620E19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D486E"/>
    <w:multiLevelType w:val="hybridMultilevel"/>
    <w:tmpl w:val="341EA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AD5F94"/>
    <w:multiLevelType w:val="hybridMultilevel"/>
    <w:tmpl w:val="F402AF74"/>
    <w:lvl w:ilvl="0" w:tplc="6E0AFAB8">
      <w:start w:val="2"/>
      <w:numFmt w:val="decimal"/>
      <w:lvlText w:val="%1."/>
      <w:lvlJc w:val="left"/>
      <w:pPr>
        <w:ind w:left="116" w:hanging="176"/>
      </w:pPr>
      <w:rPr>
        <w:rFonts w:ascii="Times New Roman" w:eastAsia="Times New Roman" w:hAnsi="Times New Roman" w:cs="Times New Roman" w:hint="default"/>
        <w:w w:val="97"/>
        <w:sz w:val="22"/>
        <w:szCs w:val="22"/>
        <w:lang w:val="ru-RU" w:eastAsia="en-US" w:bidi="ar-SA"/>
      </w:rPr>
    </w:lvl>
    <w:lvl w:ilvl="1" w:tplc="13DAFE66">
      <w:numFmt w:val="bullet"/>
      <w:lvlText w:val="•"/>
      <w:lvlJc w:val="left"/>
      <w:pPr>
        <w:ind w:left="642" w:hanging="176"/>
      </w:pPr>
      <w:rPr>
        <w:rFonts w:hint="default"/>
        <w:lang w:val="ru-RU" w:eastAsia="en-US" w:bidi="ar-SA"/>
      </w:rPr>
    </w:lvl>
    <w:lvl w:ilvl="2" w:tplc="432AFF88">
      <w:numFmt w:val="bullet"/>
      <w:lvlText w:val="•"/>
      <w:lvlJc w:val="left"/>
      <w:pPr>
        <w:ind w:left="1165" w:hanging="176"/>
      </w:pPr>
      <w:rPr>
        <w:rFonts w:hint="default"/>
        <w:lang w:val="ru-RU" w:eastAsia="en-US" w:bidi="ar-SA"/>
      </w:rPr>
    </w:lvl>
    <w:lvl w:ilvl="3" w:tplc="8962E03E">
      <w:numFmt w:val="bullet"/>
      <w:lvlText w:val="•"/>
      <w:lvlJc w:val="left"/>
      <w:pPr>
        <w:ind w:left="1688" w:hanging="176"/>
      </w:pPr>
      <w:rPr>
        <w:rFonts w:hint="default"/>
        <w:lang w:val="ru-RU" w:eastAsia="en-US" w:bidi="ar-SA"/>
      </w:rPr>
    </w:lvl>
    <w:lvl w:ilvl="4" w:tplc="4AE6B430">
      <w:numFmt w:val="bullet"/>
      <w:lvlText w:val="•"/>
      <w:lvlJc w:val="left"/>
      <w:pPr>
        <w:ind w:left="2210" w:hanging="176"/>
      </w:pPr>
      <w:rPr>
        <w:rFonts w:hint="default"/>
        <w:lang w:val="ru-RU" w:eastAsia="en-US" w:bidi="ar-SA"/>
      </w:rPr>
    </w:lvl>
    <w:lvl w:ilvl="5" w:tplc="27C6492A">
      <w:numFmt w:val="bullet"/>
      <w:lvlText w:val="•"/>
      <w:lvlJc w:val="left"/>
      <w:pPr>
        <w:ind w:left="2733" w:hanging="176"/>
      </w:pPr>
      <w:rPr>
        <w:rFonts w:hint="default"/>
        <w:lang w:val="ru-RU" w:eastAsia="en-US" w:bidi="ar-SA"/>
      </w:rPr>
    </w:lvl>
    <w:lvl w:ilvl="6" w:tplc="4288E000">
      <w:numFmt w:val="bullet"/>
      <w:lvlText w:val="•"/>
      <w:lvlJc w:val="left"/>
      <w:pPr>
        <w:ind w:left="3256" w:hanging="176"/>
      </w:pPr>
      <w:rPr>
        <w:rFonts w:hint="default"/>
        <w:lang w:val="ru-RU" w:eastAsia="en-US" w:bidi="ar-SA"/>
      </w:rPr>
    </w:lvl>
    <w:lvl w:ilvl="7" w:tplc="1152C14C">
      <w:numFmt w:val="bullet"/>
      <w:lvlText w:val="•"/>
      <w:lvlJc w:val="left"/>
      <w:pPr>
        <w:ind w:left="3778" w:hanging="176"/>
      </w:pPr>
      <w:rPr>
        <w:rFonts w:hint="default"/>
        <w:lang w:val="ru-RU" w:eastAsia="en-US" w:bidi="ar-SA"/>
      </w:rPr>
    </w:lvl>
    <w:lvl w:ilvl="8" w:tplc="FA4E41F2">
      <w:numFmt w:val="bullet"/>
      <w:lvlText w:val="•"/>
      <w:lvlJc w:val="left"/>
      <w:pPr>
        <w:ind w:left="4301" w:hanging="176"/>
      </w:pPr>
      <w:rPr>
        <w:rFonts w:hint="default"/>
        <w:lang w:val="ru-RU" w:eastAsia="en-US" w:bidi="ar-SA"/>
      </w:rPr>
    </w:lvl>
  </w:abstractNum>
  <w:abstractNum w:abstractNumId="4" w15:restartNumberingAfterBreak="0">
    <w:nsid w:val="43606EF8"/>
    <w:multiLevelType w:val="hybridMultilevel"/>
    <w:tmpl w:val="F774C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CE2239"/>
    <w:multiLevelType w:val="hybridMultilevel"/>
    <w:tmpl w:val="4538E07C"/>
    <w:lvl w:ilvl="0" w:tplc="A5148366">
      <w:start w:val="5"/>
      <w:numFmt w:val="decimal"/>
      <w:lvlText w:val="%1."/>
      <w:lvlJc w:val="left"/>
      <w:pPr>
        <w:ind w:left="94" w:hanging="288"/>
      </w:pPr>
      <w:rPr>
        <w:rFonts w:ascii="Times New Roman" w:eastAsia="Times New Roman" w:hAnsi="Times New Roman" w:cs="Times New Roman" w:hint="default"/>
        <w:w w:val="93"/>
        <w:sz w:val="24"/>
        <w:szCs w:val="24"/>
        <w:lang w:val="ru-RU" w:eastAsia="en-US" w:bidi="ar-SA"/>
      </w:rPr>
    </w:lvl>
    <w:lvl w:ilvl="1" w:tplc="6F407CE6">
      <w:numFmt w:val="bullet"/>
      <w:lvlText w:val="•"/>
      <w:lvlJc w:val="left"/>
      <w:pPr>
        <w:ind w:left="665" w:hanging="288"/>
      </w:pPr>
      <w:rPr>
        <w:rFonts w:hint="default"/>
        <w:lang w:val="ru-RU" w:eastAsia="en-US" w:bidi="ar-SA"/>
      </w:rPr>
    </w:lvl>
    <w:lvl w:ilvl="2" w:tplc="EBEC801C">
      <w:numFmt w:val="bullet"/>
      <w:lvlText w:val="•"/>
      <w:lvlJc w:val="left"/>
      <w:pPr>
        <w:ind w:left="1231" w:hanging="288"/>
      </w:pPr>
      <w:rPr>
        <w:rFonts w:hint="default"/>
        <w:lang w:val="ru-RU" w:eastAsia="en-US" w:bidi="ar-SA"/>
      </w:rPr>
    </w:lvl>
    <w:lvl w:ilvl="3" w:tplc="0F1633C0">
      <w:numFmt w:val="bullet"/>
      <w:lvlText w:val="•"/>
      <w:lvlJc w:val="left"/>
      <w:pPr>
        <w:ind w:left="1796" w:hanging="288"/>
      </w:pPr>
      <w:rPr>
        <w:rFonts w:hint="default"/>
        <w:lang w:val="ru-RU" w:eastAsia="en-US" w:bidi="ar-SA"/>
      </w:rPr>
    </w:lvl>
    <w:lvl w:ilvl="4" w:tplc="92DA432C">
      <w:numFmt w:val="bullet"/>
      <w:lvlText w:val="•"/>
      <w:lvlJc w:val="left"/>
      <w:pPr>
        <w:ind w:left="2362" w:hanging="288"/>
      </w:pPr>
      <w:rPr>
        <w:rFonts w:hint="default"/>
        <w:lang w:val="ru-RU" w:eastAsia="en-US" w:bidi="ar-SA"/>
      </w:rPr>
    </w:lvl>
    <w:lvl w:ilvl="5" w:tplc="3BEA1464">
      <w:numFmt w:val="bullet"/>
      <w:lvlText w:val="•"/>
      <w:lvlJc w:val="left"/>
      <w:pPr>
        <w:ind w:left="2927" w:hanging="288"/>
      </w:pPr>
      <w:rPr>
        <w:rFonts w:hint="default"/>
        <w:lang w:val="ru-RU" w:eastAsia="en-US" w:bidi="ar-SA"/>
      </w:rPr>
    </w:lvl>
    <w:lvl w:ilvl="6" w:tplc="93DABC7A">
      <w:numFmt w:val="bullet"/>
      <w:lvlText w:val="•"/>
      <w:lvlJc w:val="left"/>
      <w:pPr>
        <w:ind w:left="3493" w:hanging="288"/>
      </w:pPr>
      <w:rPr>
        <w:rFonts w:hint="default"/>
        <w:lang w:val="ru-RU" w:eastAsia="en-US" w:bidi="ar-SA"/>
      </w:rPr>
    </w:lvl>
    <w:lvl w:ilvl="7" w:tplc="0F8A766E">
      <w:numFmt w:val="bullet"/>
      <w:lvlText w:val="•"/>
      <w:lvlJc w:val="left"/>
      <w:pPr>
        <w:ind w:left="4058" w:hanging="288"/>
      </w:pPr>
      <w:rPr>
        <w:rFonts w:hint="default"/>
        <w:lang w:val="ru-RU" w:eastAsia="en-US" w:bidi="ar-SA"/>
      </w:rPr>
    </w:lvl>
    <w:lvl w:ilvl="8" w:tplc="CBEE252E">
      <w:numFmt w:val="bullet"/>
      <w:lvlText w:val="•"/>
      <w:lvlJc w:val="left"/>
      <w:pPr>
        <w:ind w:left="4624" w:hanging="288"/>
      </w:pPr>
      <w:rPr>
        <w:rFonts w:hint="default"/>
        <w:lang w:val="ru-RU" w:eastAsia="en-US" w:bidi="ar-SA"/>
      </w:rPr>
    </w:lvl>
  </w:abstractNum>
  <w:abstractNum w:abstractNumId="6" w15:restartNumberingAfterBreak="0">
    <w:nsid w:val="55613A5C"/>
    <w:multiLevelType w:val="hybridMultilevel"/>
    <w:tmpl w:val="9BEA1110"/>
    <w:lvl w:ilvl="0" w:tplc="A4A8621E">
      <w:start w:val="1"/>
      <w:numFmt w:val="decimal"/>
      <w:lvlText w:val="%1."/>
      <w:lvlJc w:val="left"/>
      <w:pPr>
        <w:ind w:left="417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7" w15:restartNumberingAfterBreak="0">
    <w:nsid w:val="5DC75486"/>
    <w:multiLevelType w:val="hybridMultilevel"/>
    <w:tmpl w:val="906E3F16"/>
    <w:lvl w:ilvl="0" w:tplc="13F87E60">
      <w:start w:val="1"/>
      <w:numFmt w:val="decimal"/>
      <w:lvlText w:val="%1."/>
      <w:lvlJc w:val="left"/>
      <w:pPr>
        <w:ind w:left="4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5" w:hanging="360"/>
      </w:pPr>
    </w:lvl>
    <w:lvl w:ilvl="2" w:tplc="0419001B" w:tentative="1">
      <w:start w:val="1"/>
      <w:numFmt w:val="lowerRoman"/>
      <w:lvlText w:val="%3."/>
      <w:lvlJc w:val="right"/>
      <w:pPr>
        <w:ind w:left="1915" w:hanging="180"/>
      </w:pPr>
    </w:lvl>
    <w:lvl w:ilvl="3" w:tplc="0419000F" w:tentative="1">
      <w:start w:val="1"/>
      <w:numFmt w:val="decimal"/>
      <w:lvlText w:val="%4."/>
      <w:lvlJc w:val="left"/>
      <w:pPr>
        <w:ind w:left="2635" w:hanging="360"/>
      </w:pPr>
    </w:lvl>
    <w:lvl w:ilvl="4" w:tplc="04190019" w:tentative="1">
      <w:start w:val="1"/>
      <w:numFmt w:val="lowerLetter"/>
      <w:lvlText w:val="%5."/>
      <w:lvlJc w:val="left"/>
      <w:pPr>
        <w:ind w:left="3355" w:hanging="360"/>
      </w:pPr>
    </w:lvl>
    <w:lvl w:ilvl="5" w:tplc="0419001B" w:tentative="1">
      <w:start w:val="1"/>
      <w:numFmt w:val="lowerRoman"/>
      <w:lvlText w:val="%6."/>
      <w:lvlJc w:val="right"/>
      <w:pPr>
        <w:ind w:left="4075" w:hanging="180"/>
      </w:pPr>
    </w:lvl>
    <w:lvl w:ilvl="6" w:tplc="0419000F" w:tentative="1">
      <w:start w:val="1"/>
      <w:numFmt w:val="decimal"/>
      <w:lvlText w:val="%7."/>
      <w:lvlJc w:val="left"/>
      <w:pPr>
        <w:ind w:left="4795" w:hanging="360"/>
      </w:pPr>
    </w:lvl>
    <w:lvl w:ilvl="7" w:tplc="04190019" w:tentative="1">
      <w:start w:val="1"/>
      <w:numFmt w:val="lowerLetter"/>
      <w:lvlText w:val="%8."/>
      <w:lvlJc w:val="left"/>
      <w:pPr>
        <w:ind w:left="5515" w:hanging="360"/>
      </w:pPr>
    </w:lvl>
    <w:lvl w:ilvl="8" w:tplc="041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8" w15:restartNumberingAfterBreak="0">
    <w:nsid w:val="64C700AC"/>
    <w:multiLevelType w:val="hybridMultilevel"/>
    <w:tmpl w:val="E752F7C0"/>
    <w:lvl w:ilvl="0" w:tplc="42ECAF50">
      <w:start w:val="1"/>
      <w:numFmt w:val="decimal"/>
      <w:lvlText w:val="%1."/>
      <w:lvlJc w:val="left"/>
      <w:pPr>
        <w:ind w:left="443" w:hanging="30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21C4018">
      <w:numFmt w:val="bullet"/>
      <w:lvlText w:val="•"/>
      <w:lvlJc w:val="left"/>
      <w:pPr>
        <w:ind w:left="971" w:hanging="300"/>
      </w:pPr>
      <w:rPr>
        <w:rFonts w:hint="default"/>
        <w:lang w:val="ru-RU" w:eastAsia="en-US" w:bidi="ar-SA"/>
      </w:rPr>
    </w:lvl>
    <w:lvl w:ilvl="2" w:tplc="6230429A">
      <w:numFmt w:val="bullet"/>
      <w:lvlText w:val="•"/>
      <w:lvlJc w:val="left"/>
      <w:pPr>
        <w:ind w:left="1502" w:hanging="300"/>
      </w:pPr>
      <w:rPr>
        <w:rFonts w:hint="default"/>
        <w:lang w:val="ru-RU" w:eastAsia="en-US" w:bidi="ar-SA"/>
      </w:rPr>
    </w:lvl>
    <w:lvl w:ilvl="3" w:tplc="64E41782">
      <w:numFmt w:val="bullet"/>
      <w:lvlText w:val="•"/>
      <w:lvlJc w:val="left"/>
      <w:pPr>
        <w:ind w:left="2034" w:hanging="300"/>
      </w:pPr>
      <w:rPr>
        <w:rFonts w:hint="default"/>
        <w:lang w:val="ru-RU" w:eastAsia="en-US" w:bidi="ar-SA"/>
      </w:rPr>
    </w:lvl>
    <w:lvl w:ilvl="4" w:tplc="2DC66182">
      <w:numFmt w:val="bullet"/>
      <w:lvlText w:val="•"/>
      <w:lvlJc w:val="left"/>
      <w:pPr>
        <w:ind w:left="2565" w:hanging="300"/>
      </w:pPr>
      <w:rPr>
        <w:rFonts w:hint="default"/>
        <w:lang w:val="ru-RU" w:eastAsia="en-US" w:bidi="ar-SA"/>
      </w:rPr>
    </w:lvl>
    <w:lvl w:ilvl="5" w:tplc="1F2429F6">
      <w:numFmt w:val="bullet"/>
      <w:lvlText w:val="•"/>
      <w:lvlJc w:val="left"/>
      <w:pPr>
        <w:ind w:left="3097" w:hanging="300"/>
      </w:pPr>
      <w:rPr>
        <w:rFonts w:hint="default"/>
        <w:lang w:val="ru-RU" w:eastAsia="en-US" w:bidi="ar-SA"/>
      </w:rPr>
    </w:lvl>
    <w:lvl w:ilvl="6" w:tplc="1FEE3C28">
      <w:numFmt w:val="bullet"/>
      <w:lvlText w:val="•"/>
      <w:lvlJc w:val="left"/>
      <w:pPr>
        <w:ind w:left="3628" w:hanging="300"/>
      </w:pPr>
      <w:rPr>
        <w:rFonts w:hint="default"/>
        <w:lang w:val="ru-RU" w:eastAsia="en-US" w:bidi="ar-SA"/>
      </w:rPr>
    </w:lvl>
    <w:lvl w:ilvl="7" w:tplc="21CAC01C">
      <w:numFmt w:val="bullet"/>
      <w:lvlText w:val="•"/>
      <w:lvlJc w:val="left"/>
      <w:pPr>
        <w:ind w:left="4159" w:hanging="300"/>
      </w:pPr>
      <w:rPr>
        <w:rFonts w:hint="default"/>
        <w:lang w:val="ru-RU" w:eastAsia="en-US" w:bidi="ar-SA"/>
      </w:rPr>
    </w:lvl>
    <w:lvl w:ilvl="8" w:tplc="752CABBE">
      <w:numFmt w:val="bullet"/>
      <w:lvlText w:val="•"/>
      <w:lvlJc w:val="left"/>
      <w:pPr>
        <w:ind w:left="4691" w:hanging="300"/>
      </w:pPr>
      <w:rPr>
        <w:rFonts w:hint="default"/>
        <w:lang w:val="ru-RU" w:eastAsia="en-US" w:bidi="ar-SA"/>
      </w:rPr>
    </w:lvl>
  </w:abstractNum>
  <w:abstractNum w:abstractNumId="9" w15:restartNumberingAfterBreak="0">
    <w:nsid w:val="6DF4684D"/>
    <w:multiLevelType w:val="hybridMultilevel"/>
    <w:tmpl w:val="2B8A9506"/>
    <w:lvl w:ilvl="0" w:tplc="46663F82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8"/>
  </w:num>
  <w:num w:numId="7">
    <w:abstractNumId w:val="5"/>
  </w:num>
  <w:num w:numId="8">
    <w:abstractNumId w:val="0"/>
  </w:num>
  <w:num w:numId="9">
    <w:abstractNumId w:val="4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A535B"/>
    <w:rsid w:val="00071795"/>
    <w:rsid w:val="00071C14"/>
    <w:rsid w:val="000960FC"/>
    <w:rsid w:val="000A28FB"/>
    <w:rsid w:val="000A2CE5"/>
    <w:rsid w:val="000B72A9"/>
    <w:rsid w:val="000D3FBA"/>
    <w:rsid w:val="00105E70"/>
    <w:rsid w:val="001340C7"/>
    <w:rsid w:val="00135937"/>
    <w:rsid w:val="001B0829"/>
    <w:rsid w:val="001B76C7"/>
    <w:rsid w:val="001C01E9"/>
    <w:rsid w:val="001C311A"/>
    <w:rsid w:val="001D2ACE"/>
    <w:rsid w:val="0022793B"/>
    <w:rsid w:val="00233104"/>
    <w:rsid w:val="002564D4"/>
    <w:rsid w:val="00263B1C"/>
    <w:rsid w:val="00293EC8"/>
    <w:rsid w:val="003026C5"/>
    <w:rsid w:val="00337680"/>
    <w:rsid w:val="003835C4"/>
    <w:rsid w:val="0042775D"/>
    <w:rsid w:val="004A6252"/>
    <w:rsid w:val="004B3351"/>
    <w:rsid w:val="004F3BBD"/>
    <w:rsid w:val="00547225"/>
    <w:rsid w:val="005A2DB1"/>
    <w:rsid w:val="00645347"/>
    <w:rsid w:val="006A25E8"/>
    <w:rsid w:val="0073544F"/>
    <w:rsid w:val="007B41DE"/>
    <w:rsid w:val="007C6CCD"/>
    <w:rsid w:val="007E7224"/>
    <w:rsid w:val="007F6B6A"/>
    <w:rsid w:val="00823E3F"/>
    <w:rsid w:val="00824ABD"/>
    <w:rsid w:val="00843236"/>
    <w:rsid w:val="00943F6A"/>
    <w:rsid w:val="009879B1"/>
    <w:rsid w:val="00993FAC"/>
    <w:rsid w:val="009E0972"/>
    <w:rsid w:val="009E3294"/>
    <w:rsid w:val="00A57391"/>
    <w:rsid w:val="00AA14F0"/>
    <w:rsid w:val="00B33F80"/>
    <w:rsid w:val="00B7156F"/>
    <w:rsid w:val="00BE78B8"/>
    <w:rsid w:val="00BF7949"/>
    <w:rsid w:val="00C56B58"/>
    <w:rsid w:val="00C90B95"/>
    <w:rsid w:val="00CA535B"/>
    <w:rsid w:val="00CF7ADD"/>
    <w:rsid w:val="00D704F3"/>
    <w:rsid w:val="00DB2CE3"/>
    <w:rsid w:val="00E20312"/>
    <w:rsid w:val="00EC5F96"/>
    <w:rsid w:val="00EE2009"/>
    <w:rsid w:val="00F138FD"/>
    <w:rsid w:val="00F63200"/>
    <w:rsid w:val="00F91291"/>
    <w:rsid w:val="00FA46F8"/>
    <w:rsid w:val="00FD010C"/>
    <w:rsid w:val="00FF1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6852D"/>
  <w15:docId w15:val="{9B00AFEB-377E-445C-8D38-6790F13C9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5F96"/>
    <w:pPr>
      <w:spacing w:after="0" w:line="240" w:lineRule="auto"/>
      <w:ind w:left="9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C5F96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B72A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72A9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C56B58"/>
    <w:rPr>
      <w:b/>
      <w:bCs/>
    </w:rPr>
  </w:style>
  <w:style w:type="paragraph" w:styleId="a7">
    <w:name w:val="List Paragraph"/>
    <w:aliases w:val="2 Спс точк"/>
    <w:basedOn w:val="a"/>
    <w:link w:val="a8"/>
    <w:uiPriority w:val="34"/>
    <w:qFormat/>
    <w:rsid w:val="004B3351"/>
    <w:pPr>
      <w:spacing w:after="160" w:line="256" w:lineRule="auto"/>
      <w:ind w:left="720"/>
      <w:contextualSpacing/>
    </w:pPr>
  </w:style>
  <w:style w:type="character" w:customStyle="1" w:styleId="4">
    <w:name w:val="Основной текст (4)_"/>
    <w:link w:val="40"/>
    <w:locked/>
    <w:rsid w:val="004B3351"/>
    <w:rPr>
      <w:rFonts w:ascii="Times New Roman" w:hAnsi="Times New Roman" w:cs="Times New Roman"/>
      <w:sz w:val="31"/>
      <w:szCs w:val="3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4B3351"/>
    <w:pPr>
      <w:widowControl w:val="0"/>
      <w:shd w:val="clear" w:color="auto" w:fill="FFFFFF"/>
      <w:spacing w:before="240" w:line="370" w:lineRule="exact"/>
      <w:ind w:left="0"/>
      <w:jc w:val="center"/>
    </w:pPr>
    <w:rPr>
      <w:rFonts w:ascii="Times New Roman" w:hAnsi="Times New Roman" w:cs="Times New Roman"/>
      <w:sz w:val="31"/>
      <w:szCs w:val="31"/>
    </w:rPr>
  </w:style>
  <w:style w:type="table" w:styleId="a9">
    <w:name w:val="Table Grid"/>
    <w:basedOn w:val="a1"/>
    <w:uiPriority w:val="39"/>
    <w:rsid w:val="004B33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Заголовок №2_"/>
    <w:link w:val="20"/>
    <w:locked/>
    <w:rsid w:val="004B3351"/>
    <w:rPr>
      <w:rFonts w:ascii="Times New Roman" w:eastAsia="Times New Roman" w:hAnsi="Times New Roman" w:cs="Times New Roman"/>
      <w:b/>
      <w:bCs/>
      <w:sz w:val="37"/>
      <w:szCs w:val="37"/>
      <w:shd w:val="clear" w:color="auto" w:fill="FFFFFF"/>
    </w:rPr>
  </w:style>
  <w:style w:type="paragraph" w:customStyle="1" w:styleId="20">
    <w:name w:val="Заголовок №2"/>
    <w:basedOn w:val="a"/>
    <w:link w:val="2"/>
    <w:rsid w:val="004B3351"/>
    <w:pPr>
      <w:widowControl w:val="0"/>
      <w:shd w:val="clear" w:color="auto" w:fill="FFFFFF"/>
      <w:spacing w:before="720" w:line="883" w:lineRule="exact"/>
      <w:ind w:left="0"/>
      <w:jc w:val="center"/>
      <w:outlineLvl w:val="1"/>
    </w:pPr>
    <w:rPr>
      <w:rFonts w:ascii="Times New Roman" w:eastAsia="Times New Roman" w:hAnsi="Times New Roman" w:cs="Times New Roman"/>
      <w:b/>
      <w:bCs/>
      <w:sz w:val="37"/>
      <w:szCs w:val="37"/>
    </w:rPr>
  </w:style>
  <w:style w:type="character" w:customStyle="1" w:styleId="21">
    <w:name w:val="Основной текст (2)_"/>
    <w:basedOn w:val="a0"/>
    <w:link w:val="22"/>
    <w:locked/>
    <w:rsid w:val="004B335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B3351"/>
    <w:pPr>
      <w:shd w:val="clear" w:color="auto" w:fill="FFFFFF"/>
      <w:spacing w:line="643" w:lineRule="exact"/>
      <w:ind w:left="0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11pt">
    <w:name w:val="Основной текст (2) + 11 pt;Полужирный"/>
    <w:basedOn w:val="21"/>
    <w:rsid w:val="006A25E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TableParagraph">
    <w:name w:val="Table Paragraph"/>
    <w:basedOn w:val="a"/>
    <w:uiPriority w:val="1"/>
    <w:qFormat/>
    <w:rsid w:val="006A25E8"/>
    <w:pPr>
      <w:autoSpaceDE w:val="0"/>
      <w:autoSpaceDN w:val="0"/>
      <w:ind w:left="57" w:right="57" w:firstLine="680"/>
    </w:pPr>
    <w:rPr>
      <w:rFonts w:ascii="Times New Roman" w:eastAsia="Times New Roman" w:hAnsi="Times New Roman" w:cs="Times New Roman"/>
    </w:rPr>
  </w:style>
  <w:style w:type="character" w:customStyle="1" w:styleId="a8">
    <w:name w:val="Абзац списка Знак"/>
    <w:aliases w:val="2 Спс точк Знак"/>
    <w:link w:val="a7"/>
    <w:uiPriority w:val="34"/>
    <w:locked/>
    <w:rsid w:val="005A2DB1"/>
  </w:style>
  <w:style w:type="character" w:customStyle="1" w:styleId="200">
    <w:name w:val="Основной текст20"/>
    <w:basedOn w:val="a0"/>
    <w:rsid w:val="005A2D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richfactdown-paragraph">
    <w:name w:val="richfactdown-paragraph"/>
    <w:basedOn w:val="a"/>
    <w:rsid w:val="007B41DE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59"/>
    <w:rsid w:val="00337680"/>
    <w:pPr>
      <w:spacing w:after="0" w:line="240" w:lineRule="auto"/>
      <w:ind w:left="91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2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5</Pages>
  <Words>1174</Words>
  <Characters>6697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Преподаватель</dc:creator>
  <cp:lastModifiedBy>User</cp:lastModifiedBy>
  <cp:revision>35</cp:revision>
  <cp:lastPrinted>2024-05-16T05:46:00Z</cp:lastPrinted>
  <dcterms:created xsi:type="dcterms:W3CDTF">2024-07-11T17:49:00Z</dcterms:created>
  <dcterms:modified xsi:type="dcterms:W3CDTF">2024-09-20T14:03:00Z</dcterms:modified>
</cp:coreProperties>
</file>